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21E2" w14:textId="2EA2A522" w:rsidR="00570055" w:rsidRDefault="00570055" w:rsidP="004E7282">
      <w:pPr>
        <w:tabs>
          <w:tab w:val="left" w:pos="0"/>
        </w:tabs>
        <w:autoSpaceDE w:val="0"/>
        <w:autoSpaceDN w:val="0"/>
        <w:adjustRightInd w:val="0"/>
        <w:outlineLvl w:val="0"/>
        <w:rPr>
          <w:rFonts w:ascii="Times New Roman" w:hAnsi="Times New Roman" w:cs="Times New Roman"/>
          <w:b/>
          <w:bCs/>
          <w:color w:val="78A22D"/>
          <w:sz w:val="28"/>
          <w:szCs w:val="28"/>
          <w:u w:val="single"/>
        </w:rPr>
      </w:pPr>
      <w:bookmarkStart w:id="0" w:name="_Toc496720258"/>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30A5CE83" wp14:editId="4366210B">
            <wp:simplePos x="0" y="0"/>
            <wp:positionH relativeFrom="column">
              <wp:posOffset>4181475</wp:posOffset>
            </wp:positionH>
            <wp:positionV relativeFrom="page">
              <wp:posOffset>104775</wp:posOffset>
            </wp:positionV>
            <wp:extent cx="1181100" cy="1181100"/>
            <wp:effectExtent l="0" t="0" r="0" b="0"/>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80801" w14:textId="77777777" w:rsidR="00570055" w:rsidRDefault="00570055" w:rsidP="004E7282">
      <w:pPr>
        <w:tabs>
          <w:tab w:val="left" w:pos="0"/>
        </w:tabs>
        <w:autoSpaceDE w:val="0"/>
        <w:autoSpaceDN w:val="0"/>
        <w:adjustRightInd w:val="0"/>
        <w:outlineLvl w:val="0"/>
        <w:rPr>
          <w:rFonts w:ascii="Times New Roman" w:hAnsi="Times New Roman" w:cs="Times New Roman"/>
          <w:b/>
          <w:bCs/>
          <w:color w:val="78A22D"/>
          <w:sz w:val="28"/>
          <w:szCs w:val="28"/>
          <w:u w:val="single"/>
        </w:rPr>
      </w:pPr>
    </w:p>
    <w:p w14:paraId="42B13E6D" w14:textId="43449647"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bookmarkEnd w:id="0"/>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43315768" w14:textId="083FEEA5" w:rsidR="000313AE" w:rsidRDefault="00570055" w:rsidP="000313AE">
      <w:pPr>
        <w:tabs>
          <w:tab w:val="left" w:pos="0"/>
        </w:tabs>
        <w:ind w:right="-688"/>
        <w:jc w:val="both"/>
        <w:rPr>
          <w:rFonts w:ascii="Times New Roman" w:hAnsi="Times New Roman" w:cs="Times New Roman"/>
        </w:rPr>
      </w:pPr>
      <w:r>
        <w:rPr>
          <w:rFonts w:ascii="Times New Roman" w:hAnsi="Times New Roman" w:cs="Times New Roman"/>
          <w:u w:val="single"/>
        </w:rPr>
        <w:t xml:space="preserve">Merlin Woods Primary School </w:t>
      </w:r>
      <w:r w:rsidR="004E7282" w:rsidRPr="00570055">
        <w:rPr>
          <w:rFonts w:ascii="Times New Roman" w:hAnsi="Times New Roman" w:cs="Times New Roman"/>
        </w:rPr>
        <w:t xml:space="preserve">is </w:t>
      </w:r>
      <w:r w:rsidR="004E7282" w:rsidRPr="00552B89">
        <w:rPr>
          <w:rFonts w:ascii="Times New Roman" w:hAnsi="Times New Roman" w:cs="Times New Roman"/>
        </w:rPr>
        <w:t>a primary/</w:t>
      </w:r>
      <w:r w:rsidR="004E7282">
        <w:rPr>
          <w:rFonts w:ascii="Times New Roman" w:hAnsi="Times New Roman" w:cs="Times New Roman"/>
        </w:rPr>
        <w:t>special/</w:t>
      </w:r>
      <w:r w:rsidR="004E7282" w:rsidRPr="00552B89">
        <w:rPr>
          <w:rFonts w:ascii="Times New Roman" w:hAnsi="Times New Roman" w:cs="Times New Roman"/>
        </w:rPr>
        <w:t>post-primary school providing primary/post-primary education to pupils from Jun</w:t>
      </w:r>
      <w:r>
        <w:rPr>
          <w:rFonts w:ascii="Times New Roman" w:hAnsi="Times New Roman" w:cs="Times New Roman"/>
        </w:rPr>
        <w:t>ior Infants to Sixth Class</w:t>
      </w:r>
      <w:r w:rsidR="004E7282" w:rsidRPr="00552B89">
        <w:rPr>
          <w:rFonts w:ascii="Times New Roman" w:hAnsi="Times New Roman" w:cs="Times New Roman"/>
        </w:rPr>
        <w:t>.</w:t>
      </w:r>
    </w:p>
    <w:p w14:paraId="56F3085F" w14:textId="051E6D1F"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8B7D52">
        <w:rPr>
          <w:rFonts w:ascii="Times New Roman" w:hAnsi="Times New Roman" w:cs="Times New Roman"/>
        </w:rPr>
        <w:t xml:space="preserve">Merlin Woods Primary School </w:t>
      </w:r>
      <w:r>
        <w:rPr>
          <w:rFonts w:ascii="Times New Roman" w:hAnsi="Times New Roman" w:cs="Times New Roman"/>
        </w:rPr>
        <w:t>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0DE2348C"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FE2476">
        <w:rPr>
          <w:rFonts w:ascii="Times New Roman" w:hAnsi="Times New Roman" w:cs="Times New Roman"/>
        </w:rPr>
        <w:t xml:space="preserve">  </w:t>
      </w:r>
      <w:r w:rsidR="00973554">
        <w:rPr>
          <w:rFonts w:ascii="Times New Roman" w:hAnsi="Times New Roman" w:cs="Times New Roman"/>
        </w:rPr>
        <w:t xml:space="preserve">    </w:t>
      </w:r>
      <w:r w:rsidR="00570055" w:rsidRPr="00741D13">
        <w:rPr>
          <w:rFonts w:ascii="Times New Roman" w:hAnsi="Times New Roman" w:cs="Times New Roman"/>
          <w:b/>
          <w:u w:val="single"/>
        </w:rPr>
        <w:t>PAULA O’ CONNOR</w:t>
      </w:r>
    </w:p>
    <w:p w14:paraId="733FB702" w14:textId="77777777" w:rsidR="004E7282" w:rsidRPr="00552B89" w:rsidRDefault="004E7282" w:rsidP="004E7282">
      <w:pPr>
        <w:ind w:left="720"/>
        <w:contextualSpacing/>
        <w:rPr>
          <w:rFonts w:ascii="Times New Roman" w:hAnsi="Times New Roman" w:cs="Times New Roman"/>
        </w:rPr>
      </w:pPr>
    </w:p>
    <w:p w14:paraId="6E5CBD23" w14:textId="50176203"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73554">
        <w:rPr>
          <w:rFonts w:ascii="Times New Roman" w:hAnsi="Times New Roman" w:cs="Times New Roman"/>
        </w:rPr>
        <w:t xml:space="preserve"> </w:t>
      </w:r>
      <w:r w:rsidR="00570055" w:rsidRPr="00570055">
        <w:rPr>
          <w:rFonts w:ascii="Times New Roman" w:hAnsi="Times New Roman" w:cs="Times New Roman"/>
          <w:b/>
          <w:u w:val="single"/>
        </w:rPr>
        <w:t>NIAMH O’TOOLE</w:t>
      </w:r>
    </w:p>
    <w:p w14:paraId="6F04DA2E" w14:textId="77777777" w:rsidR="00973554" w:rsidRDefault="00973554" w:rsidP="001C71E8">
      <w:pPr>
        <w:pStyle w:val="ListParagraph"/>
        <w:ind w:left="360"/>
        <w:rPr>
          <w:rFonts w:ascii="Times New Roman" w:hAnsi="Times New Roman" w:cs="Times New Roman"/>
        </w:rPr>
      </w:pPr>
    </w:p>
    <w:p w14:paraId="398E190C" w14:textId="0ABE440A"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570055" w:rsidRPr="009E28C4">
        <w:rPr>
          <w:rFonts w:ascii="Times New Roman" w:hAnsi="Times New Roman" w:cs="Times New Roman"/>
          <w:b/>
          <w:u w:val="single"/>
        </w:rPr>
        <w:t>PAULA O’ CONNOR</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3"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hyperlink r:id="rId16"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039632A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FE2476">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1E1BDDB6"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BF3A44">
        <w:rPr>
          <w:rFonts w:ascii="Times New Roman" w:hAnsi="Times New Roman" w:cs="Times New Roman"/>
        </w:rPr>
        <w:t>24</w:t>
      </w:r>
      <w:r w:rsidR="00BF3A44" w:rsidRPr="00BF3A44">
        <w:rPr>
          <w:rFonts w:ascii="Times New Roman" w:hAnsi="Times New Roman" w:cs="Times New Roman"/>
          <w:vertAlign w:val="superscript"/>
        </w:rPr>
        <w:t>th</w:t>
      </w:r>
      <w:bookmarkStart w:id="1" w:name="_GoBack"/>
      <w:bookmarkEnd w:id="1"/>
      <w:r w:rsidR="00BF3A44">
        <w:rPr>
          <w:rFonts w:ascii="Times New Roman" w:hAnsi="Times New Roman" w:cs="Times New Roman"/>
        </w:rPr>
        <w:t xml:space="preserve"> October 2017</w:t>
      </w:r>
      <w:r w:rsidR="008B7D52">
        <w:rPr>
          <w:rFonts w:ascii="Times New Roman" w:hAnsi="Times New Roman" w:cs="Times New Roman"/>
        </w:rPr>
        <w:t>.</w:t>
      </w:r>
    </w:p>
    <w:p w14:paraId="79C944AA" w14:textId="26DA3FBD"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8B7D52">
        <w:rPr>
          <w:rFonts w:ascii="Times New Roman" w:hAnsi="Times New Roman" w:cs="Times New Roman"/>
        </w:rPr>
        <w:t>23</w:t>
      </w:r>
      <w:r w:rsidR="008B7D52" w:rsidRPr="008B7D52">
        <w:rPr>
          <w:rFonts w:ascii="Times New Roman" w:hAnsi="Times New Roman" w:cs="Times New Roman"/>
          <w:vertAlign w:val="superscript"/>
        </w:rPr>
        <w:t>rd</w:t>
      </w:r>
      <w:r w:rsidR="008B7D52">
        <w:rPr>
          <w:rFonts w:ascii="Times New Roman" w:hAnsi="Times New Roman" w:cs="Times New Roman"/>
        </w:rPr>
        <w:t xml:space="preserve"> October 2023. </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1696C3D7" w:rsidR="004E7282" w:rsidRPr="000650AD" w:rsidRDefault="004E7282" w:rsidP="000650AD">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Signed: </w:t>
      </w:r>
      <w:r w:rsidR="008B7D52" w:rsidRPr="008B7D52">
        <w:rPr>
          <w:rFonts w:ascii="Times New Roman" w:hAnsi="Times New Roman" w:cs="Times New Roman"/>
          <w:b/>
          <w:i/>
          <w:u w:val="single"/>
        </w:rPr>
        <w:t xml:space="preserve">Fr Martin Glynn </w:t>
      </w:r>
      <w:r w:rsidR="008B7D52">
        <w:rPr>
          <w:rFonts w:ascii="Times New Roman" w:hAnsi="Times New Roman" w:cs="Times New Roman"/>
        </w:rPr>
        <w:tab/>
      </w:r>
      <w:r w:rsidR="008B7D52">
        <w:rPr>
          <w:rFonts w:ascii="Times New Roman" w:hAnsi="Times New Roman" w:cs="Times New Roman"/>
        </w:rPr>
        <w:tab/>
      </w:r>
      <w:r w:rsidR="008B7D52">
        <w:rPr>
          <w:rFonts w:ascii="Times New Roman" w:hAnsi="Times New Roman" w:cs="Times New Roman"/>
        </w:rPr>
        <w:tab/>
      </w:r>
      <w:r w:rsidR="008B7D52">
        <w:rPr>
          <w:rFonts w:ascii="Times New Roman" w:hAnsi="Times New Roman" w:cs="Times New Roman"/>
        </w:rPr>
        <w:tab/>
        <w:t xml:space="preserve">Signed: </w:t>
      </w:r>
      <w:r w:rsidR="008B7D52" w:rsidRPr="008B7D52">
        <w:rPr>
          <w:rFonts w:ascii="Times New Roman" w:hAnsi="Times New Roman" w:cs="Times New Roman"/>
          <w:b/>
          <w:i/>
          <w:u w:val="single"/>
        </w:rPr>
        <w:t xml:space="preserve"> Paula O’Connor</w:t>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0847839D"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w:t>
      </w:r>
      <w:r w:rsidR="008B7D52" w:rsidRPr="008B7D52">
        <w:rPr>
          <w:rFonts w:ascii="Times New Roman" w:hAnsi="Times New Roman" w:cs="Times New Roman"/>
          <w:u w:val="single"/>
        </w:rPr>
        <w:t>23</w:t>
      </w:r>
      <w:r w:rsidR="008B7D52" w:rsidRPr="008B7D52">
        <w:rPr>
          <w:rFonts w:ascii="Times New Roman" w:hAnsi="Times New Roman" w:cs="Times New Roman"/>
          <w:u w:val="single"/>
          <w:vertAlign w:val="superscript"/>
        </w:rPr>
        <w:t>rd</w:t>
      </w:r>
      <w:r w:rsidR="008B7D52" w:rsidRPr="008B7D52">
        <w:rPr>
          <w:rFonts w:ascii="Times New Roman" w:hAnsi="Times New Roman" w:cs="Times New Roman"/>
          <w:u w:val="single"/>
        </w:rPr>
        <w:t xml:space="preserve"> October 2023</w:t>
      </w:r>
      <w:r w:rsidRPr="00552B89">
        <w:rPr>
          <w:rFonts w:ascii="Times New Roman" w:hAnsi="Times New Roman" w:cs="Times New Roman"/>
        </w:rPr>
        <w:tab/>
      </w:r>
      <w:r w:rsidR="008B7D52">
        <w:rPr>
          <w:rFonts w:ascii="Times New Roman" w:hAnsi="Times New Roman" w:cs="Times New Roman"/>
        </w:rPr>
        <w:tab/>
      </w:r>
      <w:r w:rsidR="008B7D52">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008B7D52" w:rsidRPr="008B7D52">
        <w:rPr>
          <w:rFonts w:ascii="Times New Roman" w:hAnsi="Times New Roman" w:cs="Times New Roman"/>
          <w:u w:val="single"/>
        </w:rPr>
        <w:t>23</w:t>
      </w:r>
      <w:r w:rsidR="008B7D52" w:rsidRPr="008B7D52">
        <w:rPr>
          <w:rFonts w:ascii="Times New Roman" w:hAnsi="Times New Roman" w:cs="Times New Roman"/>
          <w:u w:val="single"/>
          <w:vertAlign w:val="superscript"/>
        </w:rPr>
        <w:t>rd</w:t>
      </w:r>
      <w:r w:rsidR="008B7D52" w:rsidRPr="008B7D52">
        <w:rPr>
          <w:rFonts w:ascii="Times New Roman" w:hAnsi="Times New Roman" w:cs="Times New Roman"/>
          <w:u w:val="single"/>
        </w:rPr>
        <w:t xml:space="preserve"> October 2023</w:t>
      </w: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581F7E0" w14:textId="77777777" w:rsidR="000650AD" w:rsidRDefault="000650AD"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7777777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14:paraId="3C18FEAE" w14:textId="0BE8A9C0"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FE2476">
        <w:rPr>
          <w:rFonts w:ascii="Times New Roman" w:hAnsi="Times New Roman" w:cs="Times New Roman"/>
          <w:i/>
        </w:rPr>
        <w:t>(revised 2023)</w:t>
      </w:r>
      <w:r w:rsidRPr="00552B89">
        <w:rPr>
          <w:rFonts w:ascii="Times New Roman" w:hAnsi="Times New Roman" w:cs="Times New Roman"/>
        </w:rPr>
        <w:t xml:space="preserve">, the following is the Written Risk Assessment of </w:t>
      </w:r>
      <w:r w:rsidR="000650AD">
        <w:rPr>
          <w:rFonts w:ascii="Times New Roman" w:hAnsi="Times New Roman" w:cs="Times New Roman"/>
        </w:rPr>
        <w:t>Merlin Woods Primary School.</w:t>
      </w:r>
      <w:r w:rsidR="00FE2476">
        <w:rPr>
          <w:rFonts w:ascii="Times New Roman" w:hAnsi="Times New Roman" w:cs="Times New Roman"/>
        </w:rPr>
        <w:t xml:space="preserve">  </w:t>
      </w:r>
      <w:r w:rsidRPr="00552B89">
        <w:rPr>
          <w:rFonts w:ascii="Times New Roman" w:hAnsi="Times New Roman" w:cs="Times New Roman"/>
        </w:rPr>
        <w:t xml:space="preserve"> </w:t>
      </w:r>
    </w:p>
    <w:p w14:paraId="35AB7ECB" w14:textId="77777777" w:rsidR="002D0444" w:rsidRDefault="002D0444" w:rsidP="002F368E">
      <w:pPr>
        <w:spacing w:after="0" w:line="240" w:lineRule="auto"/>
        <w:rPr>
          <w:rFonts w:ascii="Times New Roman" w:hAnsi="Times New Roman" w:cs="Times New Roman"/>
        </w:rPr>
      </w:pPr>
    </w:p>
    <w:p w14:paraId="77C4E019" w14:textId="77777777" w:rsidR="000650AD" w:rsidRDefault="000650AD" w:rsidP="002F368E">
      <w:pPr>
        <w:spacing w:after="0" w:line="240" w:lineRule="auto"/>
        <w:rPr>
          <w:rFonts w:ascii="Times New Roman" w:hAnsi="Times New Roman" w:cs="Times New Roman"/>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3544"/>
        <w:gridCol w:w="6662"/>
      </w:tblGrid>
      <w:tr w:rsidR="000650AD" w:rsidRPr="00B71371" w14:paraId="3D9CD379" w14:textId="77777777" w:rsidTr="000650AD">
        <w:trPr>
          <w:trHeight w:val="771"/>
        </w:trPr>
        <w:tc>
          <w:tcPr>
            <w:tcW w:w="3828" w:type="dxa"/>
            <w:vAlign w:val="center"/>
          </w:tcPr>
          <w:p w14:paraId="03FBE50B" w14:textId="13DD2A5F" w:rsidR="000650AD" w:rsidRPr="000650AD" w:rsidRDefault="000650AD" w:rsidP="000650AD">
            <w:pPr>
              <w:pStyle w:val="ListParagraph"/>
              <w:numPr>
                <w:ilvl w:val="0"/>
                <w:numId w:val="26"/>
              </w:numPr>
              <w:jc w:val="center"/>
              <w:rPr>
                <w:rFonts w:asciiTheme="majorHAnsi" w:eastAsia="Verdana" w:hAnsiTheme="majorHAnsi" w:cstheme="majorHAnsi"/>
                <w:b/>
              </w:rPr>
            </w:pPr>
            <w:r w:rsidRPr="002D0444">
              <w:rPr>
                <w:rFonts w:ascii="Times New Roman" w:hAnsi="Times New Roman" w:cs="Times New Roman"/>
                <w:b/>
              </w:rPr>
              <w:t>List of school activities</w:t>
            </w:r>
          </w:p>
        </w:tc>
        <w:tc>
          <w:tcPr>
            <w:tcW w:w="3544" w:type="dxa"/>
            <w:vAlign w:val="center"/>
          </w:tcPr>
          <w:p w14:paraId="0507FD5B" w14:textId="77777777" w:rsidR="000650AD" w:rsidRDefault="000650AD" w:rsidP="000650AD">
            <w:pPr>
              <w:pStyle w:val="ListParagraph"/>
              <w:ind w:left="360"/>
              <w:jc w:val="center"/>
              <w:rPr>
                <w:rFonts w:ascii="Times New Roman" w:hAnsi="Times New Roman" w:cs="Times New Roman"/>
                <w:b/>
              </w:rPr>
            </w:pPr>
          </w:p>
          <w:p w14:paraId="20F97453" w14:textId="75D91B38" w:rsidR="000650AD" w:rsidRPr="000650AD" w:rsidRDefault="000650AD" w:rsidP="000650AD">
            <w:pPr>
              <w:pStyle w:val="ListParagraph"/>
              <w:numPr>
                <w:ilvl w:val="0"/>
                <w:numId w:val="26"/>
              </w:numPr>
              <w:jc w:val="center"/>
              <w:rPr>
                <w:rFonts w:ascii="Times New Roman" w:hAnsi="Times New Roman" w:cs="Times New Roman"/>
                <w:b/>
              </w:rPr>
            </w:pPr>
            <w:r w:rsidRPr="000650AD">
              <w:rPr>
                <w:rFonts w:ascii="Times New Roman" w:hAnsi="Times New Roman" w:cs="Times New Roman"/>
                <w:b/>
              </w:rPr>
              <w:t>The school has identified the following risk of harm in respect of its activities –</w:t>
            </w:r>
          </w:p>
          <w:p w14:paraId="2B986567" w14:textId="77777777" w:rsidR="000650AD" w:rsidRPr="00B71371" w:rsidRDefault="000650AD" w:rsidP="000650AD">
            <w:pPr>
              <w:pBdr>
                <w:top w:val="nil"/>
                <w:left w:val="nil"/>
                <w:bottom w:val="nil"/>
                <w:right w:val="nil"/>
                <w:between w:val="nil"/>
              </w:pBdr>
              <w:jc w:val="center"/>
              <w:rPr>
                <w:rFonts w:asciiTheme="majorHAnsi" w:eastAsia="Verdana" w:hAnsiTheme="majorHAnsi" w:cstheme="majorHAnsi"/>
                <w:b/>
              </w:rPr>
            </w:pPr>
          </w:p>
        </w:tc>
        <w:tc>
          <w:tcPr>
            <w:tcW w:w="6662" w:type="dxa"/>
            <w:vAlign w:val="center"/>
          </w:tcPr>
          <w:p w14:paraId="35F6D365" w14:textId="79B3BE84" w:rsidR="000650AD" w:rsidRDefault="000650AD" w:rsidP="000650AD">
            <w:pPr>
              <w:pStyle w:val="ListParagraph"/>
              <w:numPr>
                <w:ilvl w:val="0"/>
                <w:numId w:val="26"/>
              </w:numPr>
              <w:jc w:val="center"/>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1076EE33" w14:textId="1CF06873" w:rsidR="000650AD" w:rsidRPr="00B71371" w:rsidRDefault="000650AD" w:rsidP="000650AD">
            <w:pPr>
              <w:pBdr>
                <w:top w:val="nil"/>
                <w:left w:val="nil"/>
                <w:bottom w:val="nil"/>
                <w:right w:val="nil"/>
                <w:between w:val="nil"/>
              </w:pBdr>
              <w:jc w:val="center"/>
              <w:rPr>
                <w:rFonts w:asciiTheme="majorHAnsi" w:eastAsia="Verdana" w:hAnsiTheme="majorHAnsi" w:cstheme="majorHAnsi"/>
                <w:b/>
                <w:color w:val="000000"/>
              </w:rPr>
            </w:pPr>
          </w:p>
        </w:tc>
      </w:tr>
      <w:tr w:rsidR="000650AD" w:rsidRPr="00B71371" w14:paraId="2721B7D4" w14:textId="77777777" w:rsidTr="000650AD">
        <w:trPr>
          <w:trHeight w:val="704"/>
        </w:trPr>
        <w:tc>
          <w:tcPr>
            <w:tcW w:w="3828" w:type="dxa"/>
          </w:tcPr>
          <w:p w14:paraId="4469A498"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Training of school personnel in Child Protection matters</w:t>
            </w:r>
          </w:p>
        </w:tc>
        <w:tc>
          <w:tcPr>
            <w:tcW w:w="3544" w:type="dxa"/>
          </w:tcPr>
          <w:p w14:paraId="52C3E86C"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not recognised or reported promptly </w:t>
            </w:r>
          </w:p>
        </w:tc>
        <w:tc>
          <w:tcPr>
            <w:tcW w:w="6662" w:type="dxa"/>
          </w:tcPr>
          <w:p w14:paraId="40B84E74"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 &amp; DES procedures made available to all staff</w:t>
            </w:r>
          </w:p>
          <w:p w14:paraId="79A67C19"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DLP&amp; DDLP to attend PDST face to face training/ </w:t>
            </w:r>
            <w:r w:rsidRPr="00B71371">
              <w:rPr>
                <w:rFonts w:asciiTheme="majorHAnsi" w:eastAsia="Verdana" w:hAnsiTheme="majorHAnsi" w:cstheme="majorHAnsi"/>
              </w:rPr>
              <w:t>remote training when necessary due to Covid restrictions</w:t>
            </w:r>
          </w:p>
          <w:p w14:paraId="02F3C19F" w14:textId="22A187E9" w:rsidR="000650AD" w:rsidRPr="00B71371" w:rsidRDefault="00BB1ABB"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Pr>
                <w:rFonts w:asciiTheme="majorHAnsi" w:eastAsia="Verdana" w:hAnsiTheme="majorHAnsi" w:cstheme="majorHAnsi"/>
                <w:color w:val="000000"/>
              </w:rPr>
              <w:t>All Staff to view Tu</w:t>
            </w:r>
            <w:r w:rsidR="000650AD" w:rsidRPr="00B71371">
              <w:rPr>
                <w:rFonts w:asciiTheme="majorHAnsi" w:eastAsia="Verdana" w:hAnsiTheme="majorHAnsi" w:cstheme="majorHAnsi"/>
                <w:color w:val="000000"/>
              </w:rPr>
              <w:t>sla training module &amp; any other online training offered by PDST</w:t>
            </w:r>
          </w:p>
          <w:p w14:paraId="5C57B20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BOM records all records of staff and board training</w:t>
            </w:r>
          </w:p>
          <w:p w14:paraId="2B55720A"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Staff training in the area of Child Protection</w:t>
            </w:r>
          </w:p>
          <w:p w14:paraId="0804BCA8" w14:textId="77777777" w:rsidR="000650AD" w:rsidRPr="00B71371" w:rsidRDefault="000650AD" w:rsidP="000650AD">
            <w:pPr>
              <w:numPr>
                <w:ilvl w:val="0"/>
                <w:numId w:val="24"/>
              </w:numPr>
              <w:spacing w:after="0" w:line="240" w:lineRule="auto"/>
              <w:rPr>
                <w:rFonts w:asciiTheme="majorHAnsi" w:eastAsia="Verdana" w:hAnsiTheme="majorHAnsi" w:cstheme="majorHAnsi"/>
              </w:rPr>
            </w:pPr>
            <w:r w:rsidRPr="00B71371">
              <w:rPr>
                <w:rFonts w:asciiTheme="majorHAnsi" w:eastAsia="Verdana" w:hAnsiTheme="majorHAnsi" w:cstheme="majorHAnsi"/>
              </w:rPr>
              <w:t>Staff are Garda vetted</w:t>
            </w:r>
          </w:p>
          <w:p w14:paraId="38C63666" w14:textId="77777777" w:rsidR="000650AD" w:rsidRPr="00B71371" w:rsidRDefault="000650AD" w:rsidP="000650AD">
            <w:pPr>
              <w:numPr>
                <w:ilvl w:val="0"/>
                <w:numId w:val="24"/>
              </w:numPr>
              <w:spacing w:after="0" w:line="240" w:lineRule="auto"/>
              <w:rPr>
                <w:rFonts w:asciiTheme="majorHAnsi" w:eastAsia="Verdana" w:hAnsiTheme="majorHAnsi" w:cstheme="majorHAnsi"/>
              </w:rPr>
            </w:pPr>
            <w:r w:rsidRPr="00B71371">
              <w:rPr>
                <w:rFonts w:asciiTheme="majorHAnsi" w:eastAsia="Verdana" w:hAnsiTheme="majorHAnsi" w:cstheme="majorHAnsi"/>
              </w:rPr>
              <w:t>Glass panels in every classroom to establish visibility at all times</w:t>
            </w:r>
          </w:p>
        </w:tc>
      </w:tr>
      <w:tr w:rsidR="000650AD" w:rsidRPr="00B71371" w14:paraId="086B0444" w14:textId="77777777" w:rsidTr="000650AD">
        <w:trPr>
          <w:trHeight w:val="704"/>
        </w:trPr>
        <w:tc>
          <w:tcPr>
            <w:tcW w:w="3828" w:type="dxa"/>
          </w:tcPr>
          <w:p w14:paraId="53961283"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One to one teaching</w:t>
            </w:r>
          </w:p>
        </w:tc>
        <w:tc>
          <w:tcPr>
            <w:tcW w:w="3544" w:type="dxa"/>
          </w:tcPr>
          <w:p w14:paraId="2235FF8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by school personnel</w:t>
            </w:r>
          </w:p>
        </w:tc>
        <w:tc>
          <w:tcPr>
            <w:tcW w:w="6662" w:type="dxa"/>
          </w:tcPr>
          <w:p w14:paraId="0C992103"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has policy in place for one to one teaching</w:t>
            </w:r>
          </w:p>
          <w:p w14:paraId="69941554" w14:textId="77777777" w:rsidR="000650AD" w:rsidRPr="00B71371" w:rsidRDefault="000650AD" w:rsidP="000650AD">
            <w:pPr>
              <w:numPr>
                <w:ilvl w:val="0"/>
                <w:numId w:val="24"/>
              </w:numPr>
              <w:spacing w:after="0" w:line="240" w:lineRule="auto"/>
              <w:rPr>
                <w:rFonts w:asciiTheme="majorHAnsi" w:eastAsia="Verdana" w:hAnsiTheme="majorHAnsi" w:cstheme="majorHAnsi"/>
              </w:rPr>
            </w:pPr>
            <w:r w:rsidRPr="00B71371">
              <w:rPr>
                <w:rFonts w:asciiTheme="majorHAnsi" w:eastAsia="Verdana" w:hAnsiTheme="majorHAnsi" w:cstheme="majorHAnsi"/>
              </w:rPr>
              <w:t>Child protection policy is on display in every classroom.</w:t>
            </w:r>
          </w:p>
          <w:p w14:paraId="71031BEB" w14:textId="77777777" w:rsidR="000650AD" w:rsidRPr="00B71371" w:rsidRDefault="000650AD" w:rsidP="000650AD">
            <w:pPr>
              <w:numPr>
                <w:ilvl w:val="0"/>
                <w:numId w:val="24"/>
              </w:numPr>
              <w:spacing w:after="0" w:line="240" w:lineRule="auto"/>
              <w:rPr>
                <w:rFonts w:asciiTheme="majorHAnsi" w:eastAsia="Verdana" w:hAnsiTheme="majorHAnsi" w:cstheme="majorHAnsi"/>
              </w:rPr>
            </w:pPr>
            <w:r w:rsidRPr="00B71371">
              <w:rPr>
                <w:rFonts w:asciiTheme="majorHAnsi" w:eastAsia="Verdana" w:hAnsiTheme="majorHAnsi" w:cstheme="majorHAnsi"/>
              </w:rPr>
              <w:t>Glass panels in every classroom to establish visibility at all times</w:t>
            </w:r>
          </w:p>
          <w:p w14:paraId="4BBAAEFB"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Open doors</w:t>
            </w:r>
          </w:p>
          <w:p w14:paraId="53D7B6D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Table between teacher and pupil</w:t>
            </w:r>
          </w:p>
          <w:p w14:paraId="642A4BDA" w14:textId="77777777" w:rsidR="00BB1ABB" w:rsidRPr="00BB1ABB" w:rsidRDefault="000650AD" w:rsidP="00BB1ABB">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in window</w:t>
            </w:r>
            <w:r w:rsidR="00BB1ABB" w:rsidRPr="00B71371">
              <w:rPr>
                <w:rFonts w:asciiTheme="majorHAnsi" w:eastAsia="Verdana" w:hAnsiTheme="majorHAnsi" w:cstheme="majorHAnsi"/>
              </w:rPr>
              <w:t xml:space="preserve"> </w:t>
            </w:r>
          </w:p>
          <w:p w14:paraId="158E1FEA" w14:textId="4528F663" w:rsidR="000650AD" w:rsidRPr="00BB1ABB" w:rsidRDefault="00BB1ABB" w:rsidP="00BB1ABB">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 xml:space="preserve">When teaching one to one online during school closures, parent must be within earshot.  Parent email used as contact point for </w:t>
            </w:r>
            <w:r w:rsidRPr="00B71371">
              <w:rPr>
                <w:rFonts w:asciiTheme="majorHAnsi" w:eastAsia="Verdana" w:hAnsiTheme="majorHAnsi" w:cstheme="majorHAnsi"/>
              </w:rPr>
              <w:lastRenderedPageBreak/>
              <w:t xml:space="preserve">zoom calls, parent is cc’ed if child’s school email is used. </w:t>
            </w:r>
            <w:r>
              <w:rPr>
                <w:rFonts w:asciiTheme="majorHAnsi" w:eastAsia="Verdana" w:hAnsiTheme="majorHAnsi" w:cstheme="majorHAnsi"/>
              </w:rPr>
              <w:t>(As per Covid 19 Guidelines) – may/may not be required again</w:t>
            </w:r>
          </w:p>
        </w:tc>
      </w:tr>
      <w:tr w:rsidR="000650AD" w:rsidRPr="00B71371" w14:paraId="6991A69A" w14:textId="77777777" w:rsidTr="000650AD">
        <w:trPr>
          <w:trHeight w:val="704"/>
        </w:trPr>
        <w:tc>
          <w:tcPr>
            <w:tcW w:w="3828" w:type="dxa"/>
          </w:tcPr>
          <w:p w14:paraId="0C8F5748"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Care of Children with special needs, including intimate care needs</w:t>
            </w:r>
          </w:p>
        </w:tc>
        <w:tc>
          <w:tcPr>
            <w:tcW w:w="3544" w:type="dxa"/>
          </w:tcPr>
          <w:p w14:paraId="0B7FC84E"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by school personnel</w:t>
            </w:r>
          </w:p>
        </w:tc>
        <w:tc>
          <w:tcPr>
            <w:tcW w:w="6662" w:type="dxa"/>
          </w:tcPr>
          <w:p w14:paraId="40342224"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Individualised Policy on intimate care for applicable children</w:t>
            </w:r>
          </w:p>
          <w:p w14:paraId="2B0E95B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Pr>
                <w:rFonts w:asciiTheme="majorHAnsi" w:eastAsia="Verdana" w:hAnsiTheme="majorHAnsi" w:cstheme="majorHAnsi"/>
                <w:color w:val="000000"/>
              </w:rPr>
              <w:t>Two adults are present</w:t>
            </w:r>
          </w:p>
        </w:tc>
      </w:tr>
      <w:tr w:rsidR="000650AD" w:rsidRPr="00B71371" w14:paraId="603131FD" w14:textId="77777777" w:rsidTr="000650AD">
        <w:trPr>
          <w:trHeight w:val="704"/>
        </w:trPr>
        <w:tc>
          <w:tcPr>
            <w:tcW w:w="3828" w:type="dxa"/>
          </w:tcPr>
          <w:p w14:paraId="13B15317"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Toilet areas</w:t>
            </w:r>
          </w:p>
        </w:tc>
        <w:tc>
          <w:tcPr>
            <w:tcW w:w="3544" w:type="dxa"/>
          </w:tcPr>
          <w:p w14:paraId="24A186B0"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Inappropriate behaviour</w:t>
            </w:r>
          </w:p>
        </w:tc>
        <w:tc>
          <w:tcPr>
            <w:tcW w:w="6662" w:type="dxa"/>
          </w:tcPr>
          <w:p w14:paraId="63B8DD9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General toileting policy for toileting accidents</w:t>
            </w:r>
          </w:p>
          <w:p w14:paraId="4619A08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Individual toilets are in the main classrooms. </w:t>
            </w:r>
          </w:p>
        </w:tc>
      </w:tr>
      <w:tr w:rsidR="000650AD" w:rsidRPr="00B71371" w14:paraId="79D37BED" w14:textId="77777777" w:rsidTr="000650AD">
        <w:trPr>
          <w:trHeight w:val="704"/>
        </w:trPr>
        <w:tc>
          <w:tcPr>
            <w:tcW w:w="3828" w:type="dxa"/>
          </w:tcPr>
          <w:p w14:paraId="5A579EE9"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Toilets when using the school hall</w:t>
            </w:r>
          </w:p>
        </w:tc>
        <w:tc>
          <w:tcPr>
            <w:tcW w:w="3544" w:type="dxa"/>
          </w:tcPr>
          <w:p w14:paraId="13AF20F6"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Inappropriate behaviour</w:t>
            </w:r>
          </w:p>
        </w:tc>
        <w:tc>
          <w:tcPr>
            <w:tcW w:w="6662" w:type="dxa"/>
          </w:tcPr>
          <w:p w14:paraId="409045D3" w14:textId="77777777" w:rsidR="000650AD" w:rsidRPr="00B71371" w:rsidRDefault="000650AD" w:rsidP="000650AD">
            <w:pPr>
              <w:numPr>
                <w:ilvl w:val="0"/>
                <w:numId w:val="16"/>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Children are not to use staff toilets beside the hall, they are to use Junior Infant rooms </w:t>
            </w:r>
          </w:p>
        </w:tc>
      </w:tr>
      <w:tr w:rsidR="000650AD" w:rsidRPr="00B71371" w14:paraId="43CDC8CA" w14:textId="77777777" w:rsidTr="000650AD">
        <w:trPr>
          <w:trHeight w:val="704"/>
        </w:trPr>
        <w:tc>
          <w:tcPr>
            <w:tcW w:w="3828" w:type="dxa"/>
          </w:tcPr>
          <w:p w14:paraId="41462FDA" w14:textId="77777777" w:rsidR="000650AD" w:rsidRPr="00B71371" w:rsidRDefault="000650AD" w:rsidP="000650AD">
            <w:pPr>
              <w:rPr>
                <w:rFonts w:asciiTheme="majorHAnsi" w:eastAsia="Verdana" w:hAnsiTheme="majorHAnsi" w:cstheme="majorHAnsi"/>
              </w:rPr>
            </w:pPr>
            <w:r w:rsidRPr="00B71371">
              <w:rPr>
                <w:rFonts w:asciiTheme="majorHAnsi" w:eastAsia="Verdana" w:hAnsiTheme="majorHAnsi" w:cstheme="majorHAnsi"/>
              </w:rPr>
              <w:t>Toilets when using SET Rooms</w:t>
            </w:r>
          </w:p>
        </w:tc>
        <w:tc>
          <w:tcPr>
            <w:tcW w:w="3544" w:type="dxa"/>
          </w:tcPr>
          <w:p w14:paraId="60A1863B" w14:textId="77777777" w:rsidR="000650AD" w:rsidRPr="00B71371" w:rsidRDefault="000650AD" w:rsidP="000650AD">
            <w:pPr>
              <w:rPr>
                <w:rFonts w:asciiTheme="majorHAnsi" w:eastAsia="Verdana" w:hAnsiTheme="majorHAnsi" w:cstheme="majorHAnsi"/>
              </w:rPr>
            </w:pPr>
            <w:r w:rsidRPr="00B71371">
              <w:rPr>
                <w:rFonts w:asciiTheme="majorHAnsi" w:eastAsia="Verdana" w:hAnsiTheme="majorHAnsi" w:cstheme="majorHAnsi"/>
              </w:rPr>
              <w:t>Inappropriate behaviour</w:t>
            </w:r>
          </w:p>
        </w:tc>
        <w:tc>
          <w:tcPr>
            <w:tcW w:w="6662" w:type="dxa"/>
          </w:tcPr>
          <w:p w14:paraId="2FA764AB" w14:textId="2787EC27" w:rsidR="000650AD" w:rsidRPr="00B71371" w:rsidRDefault="000650AD" w:rsidP="000650AD">
            <w:pPr>
              <w:numPr>
                <w:ilvl w:val="0"/>
                <w:numId w:val="12"/>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Teachers send the children to the arranged mainstream class to use toilets</w:t>
            </w:r>
            <w:r w:rsidR="00BB1ABB">
              <w:rPr>
                <w:rFonts w:asciiTheme="majorHAnsi" w:eastAsia="Verdana" w:hAnsiTheme="majorHAnsi" w:cstheme="majorHAnsi"/>
              </w:rPr>
              <w:t xml:space="preserve"> or nearest classroom toilet</w:t>
            </w:r>
            <w:r>
              <w:rPr>
                <w:rFonts w:asciiTheme="majorHAnsi" w:eastAsia="Verdana" w:hAnsiTheme="majorHAnsi" w:cstheme="majorHAnsi"/>
              </w:rPr>
              <w:t>.</w:t>
            </w:r>
          </w:p>
        </w:tc>
      </w:tr>
      <w:tr w:rsidR="000650AD" w:rsidRPr="00B71371" w14:paraId="35C84134" w14:textId="77777777" w:rsidTr="000650AD">
        <w:trPr>
          <w:trHeight w:val="704"/>
        </w:trPr>
        <w:tc>
          <w:tcPr>
            <w:tcW w:w="3828" w:type="dxa"/>
          </w:tcPr>
          <w:p w14:paraId="489CD0F6" w14:textId="20AA587B" w:rsidR="000650AD" w:rsidRPr="00B71371" w:rsidRDefault="000650AD" w:rsidP="000650AD">
            <w:pPr>
              <w:rPr>
                <w:rFonts w:asciiTheme="majorHAnsi" w:eastAsia="Verdana" w:hAnsiTheme="majorHAnsi" w:cstheme="majorHAnsi"/>
              </w:rPr>
            </w:pPr>
            <w:r w:rsidRPr="00B71371">
              <w:rPr>
                <w:rFonts w:asciiTheme="majorHAnsi" w:eastAsia="Verdana" w:hAnsiTheme="majorHAnsi" w:cstheme="majorHAnsi"/>
              </w:rPr>
              <w:t>Use of Isolation Room</w:t>
            </w:r>
            <w:r w:rsidR="00BB1ABB">
              <w:rPr>
                <w:rFonts w:asciiTheme="majorHAnsi" w:eastAsia="Verdana" w:hAnsiTheme="majorHAnsi" w:cstheme="majorHAnsi"/>
              </w:rPr>
              <w:t xml:space="preserve"> (if required again)</w:t>
            </w:r>
          </w:p>
        </w:tc>
        <w:tc>
          <w:tcPr>
            <w:tcW w:w="3544" w:type="dxa"/>
          </w:tcPr>
          <w:p w14:paraId="584AD36A" w14:textId="77777777" w:rsidR="000650AD" w:rsidRPr="00B71371" w:rsidRDefault="000650AD" w:rsidP="000650AD">
            <w:pPr>
              <w:rPr>
                <w:rFonts w:asciiTheme="majorHAnsi" w:eastAsia="Verdana" w:hAnsiTheme="majorHAnsi" w:cstheme="majorHAnsi"/>
              </w:rPr>
            </w:pPr>
            <w:r w:rsidRPr="00B71371">
              <w:rPr>
                <w:rFonts w:asciiTheme="majorHAnsi" w:eastAsia="Verdana" w:hAnsiTheme="majorHAnsi" w:cstheme="majorHAnsi"/>
              </w:rPr>
              <w:t>Harm by school personnel</w:t>
            </w:r>
          </w:p>
        </w:tc>
        <w:tc>
          <w:tcPr>
            <w:tcW w:w="6662" w:type="dxa"/>
          </w:tcPr>
          <w:p w14:paraId="499D6213" w14:textId="77777777" w:rsidR="000650AD" w:rsidRPr="00B71371" w:rsidRDefault="000650AD" w:rsidP="000650AD">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Isolation Room only used when necessary as per Covid procedures.  Office is informed, parents are contacted to collect child.  Glass panel on the door and large window external window. </w:t>
            </w:r>
          </w:p>
        </w:tc>
      </w:tr>
      <w:tr w:rsidR="000650AD" w:rsidRPr="00B71371" w14:paraId="19C64950" w14:textId="77777777" w:rsidTr="000650AD">
        <w:trPr>
          <w:trHeight w:val="704"/>
        </w:trPr>
        <w:tc>
          <w:tcPr>
            <w:tcW w:w="3828" w:type="dxa"/>
          </w:tcPr>
          <w:p w14:paraId="5E7A3A9C"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Curricular Provision in respect of SPHE, RSE, Stay safe.</w:t>
            </w:r>
          </w:p>
        </w:tc>
        <w:tc>
          <w:tcPr>
            <w:tcW w:w="3544" w:type="dxa"/>
          </w:tcPr>
          <w:p w14:paraId="0BBCEC17"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Non-teaching of same</w:t>
            </w:r>
          </w:p>
        </w:tc>
        <w:tc>
          <w:tcPr>
            <w:tcW w:w="6662" w:type="dxa"/>
          </w:tcPr>
          <w:p w14:paraId="69B9D8F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RSE, Stay Safe in full</w:t>
            </w:r>
          </w:p>
        </w:tc>
      </w:tr>
      <w:tr w:rsidR="000650AD" w:rsidRPr="00B71371" w14:paraId="5126BA07" w14:textId="77777777" w:rsidTr="000650AD">
        <w:trPr>
          <w:trHeight w:val="704"/>
        </w:trPr>
        <w:tc>
          <w:tcPr>
            <w:tcW w:w="3828" w:type="dxa"/>
          </w:tcPr>
          <w:p w14:paraId="66F74F03"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LGBT Children/Pupils perceived to be LGBT</w:t>
            </w:r>
          </w:p>
        </w:tc>
        <w:tc>
          <w:tcPr>
            <w:tcW w:w="3544" w:type="dxa"/>
          </w:tcPr>
          <w:p w14:paraId="49EF1B0D"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Bullying</w:t>
            </w:r>
          </w:p>
        </w:tc>
        <w:tc>
          <w:tcPr>
            <w:tcW w:w="6662" w:type="dxa"/>
          </w:tcPr>
          <w:p w14:paraId="74ED9C3C"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Policy</w:t>
            </w:r>
          </w:p>
          <w:p w14:paraId="5A8F93D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tc>
      </w:tr>
      <w:tr w:rsidR="000650AD" w:rsidRPr="00B71371" w14:paraId="62A88815" w14:textId="77777777" w:rsidTr="000650AD">
        <w:trPr>
          <w:trHeight w:val="704"/>
        </w:trPr>
        <w:tc>
          <w:tcPr>
            <w:tcW w:w="3828" w:type="dxa"/>
          </w:tcPr>
          <w:p w14:paraId="55BB771B"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Daily arrival and dismissal of pupils</w:t>
            </w:r>
          </w:p>
        </w:tc>
        <w:tc>
          <w:tcPr>
            <w:tcW w:w="3544" w:type="dxa"/>
          </w:tcPr>
          <w:p w14:paraId="765763AD"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from older pupils, unknown adults on the playground and on the playground. </w:t>
            </w:r>
          </w:p>
        </w:tc>
        <w:tc>
          <w:tcPr>
            <w:tcW w:w="6662" w:type="dxa"/>
          </w:tcPr>
          <w:p w14:paraId="1197D21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rPr>
            </w:pPr>
            <w:r>
              <w:rPr>
                <w:rFonts w:asciiTheme="majorHAnsi" w:eastAsia="Verdana" w:hAnsiTheme="majorHAnsi" w:cstheme="majorHAnsi"/>
              </w:rPr>
              <w:t>P</w:t>
            </w:r>
            <w:r w:rsidRPr="00B71371">
              <w:rPr>
                <w:rFonts w:asciiTheme="majorHAnsi" w:eastAsia="Verdana" w:hAnsiTheme="majorHAnsi" w:cstheme="majorHAnsi"/>
              </w:rPr>
              <w:t xml:space="preserve">arents </w:t>
            </w:r>
            <w:r>
              <w:rPr>
                <w:rFonts w:asciiTheme="majorHAnsi" w:eastAsia="Verdana" w:hAnsiTheme="majorHAnsi" w:cstheme="majorHAnsi"/>
              </w:rPr>
              <w:t xml:space="preserve">are </w:t>
            </w:r>
            <w:r w:rsidRPr="00B71371">
              <w:rPr>
                <w:rFonts w:asciiTheme="majorHAnsi" w:eastAsia="Verdana" w:hAnsiTheme="majorHAnsi" w:cstheme="majorHAnsi"/>
              </w:rPr>
              <w:t>allowed on site in the mornings,</w:t>
            </w:r>
            <w:r>
              <w:rPr>
                <w:rFonts w:asciiTheme="majorHAnsi" w:eastAsia="Verdana" w:hAnsiTheme="majorHAnsi" w:cstheme="majorHAnsi"/>
              </w:rPr>
              <w:t xml:space="preserve"> they wait outside the class entrance. </w:t>
            </w:r>
          </w:p>
          <w:p w14:paraId="0862B783" w14:textId="77777777" w:rsidR="000650AD" w:rsidRPr="00D41E32"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In the afternoons, parents/guardians/afterschool services from Junior Infants to 2nd class collect from specific doorways.  Children are not unsupervised at any time. </w:t>
            </w:r>
            <w:r>
              <w:rPr>
                <w:rFonts w:asciiTheme="majorHAnsi" w:eastAsia="Verdana" w:hAnsiTheme="majorHAnsi" w:cstheme="majorHAnsi"/>
              </w:rPr>
              <w:t xml:space="preserve"> Parents wait at the front and sides of the building</w:t>
            </w:r>
            <w:r w:rsidRPr="00B71371">
              <w:rPr>
                <w:rFonts w:asciiTheme="majorHAnsi" w:eastAsia="Verdana" w:hAnsiTheme="majorHAnsi" w:cstheme="majorHAnsi"/>
              </w:rPr>
              <w:t xml:space="preserve"> for children from 3rd to 6th if collecting them from school</w:t>
            </w:r>
          </w:p>
          <w:p w14:paraId="4E26CE3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Parent/guardian must give</w:t>
            </w:r>
            <w:r w:rsidRPr="00B71371">
              <w:rPr>
                <w:rFonts w:asciiTheme="majorHAnsi" w:eastAsia="Verdana" w:hAnsiTheme="majorHAnsi" w:cstheme="majorHAnsi"/>
              </w:rPr>
              <w:t xml:space="preserve"> written</w:t>
            </w:r>
            <w:r w:rsidRPr="00B71371">
              <w:rPr>
                <w:rFonts w:asciiTheme="majorHAnsi" w:eastAsia="Verdana" w:hAnsiTheme="majorHAnsi" w:cstheme="majorHAnsi"/>
                <w:color w:val="000000"/>
              </w:rPr>
              <w:t xml:space="preserve"> consent for children to walk home </w:t>
            </w:r>
            <w:r w:rsidRPr="00B71371">
              <w:rPr>
                <w:rFonts w:asciiTheme="majorHAnsi" w:eastAsia="Verdana" w:hAnsiTheme="majorHAnsi" w:cstheme="majorHAnsi"/>
              </w:rPr>
              <w:t xml:space="preserve">in </w:t>
            </w:r>
            <w:r w:rsidRPr="00B71371">
              <w:rPr>
                <w:rFonts w:asciiTheme="majorHAnsi" w:eastAsia="Verdana" w:hAnsiTheme="majorHAnsi" w:cstheme="majorHAnsi"/>
                <w:color w:val="000000"/>
              </w:rPr>
              <w:t>1</w:t>
            </w:r>
            <w:r w:rsidRPr="00B71371">
              <w:rPr>
                <w:rFonts w:asciiTheme="majorHAnsi" w:eastAsia="Verdana" w:hAnsiTheme="majorHAnsi" w:cstheme="majorHAnsi"/>
                <w:color w:val="000000"/>
                <w:vertAlign w:val="superscript"/>
              </w:rPr>
              <w:t>st</w:t>
            </w:r>
            <w:r w:rsidRPr="00B71371">
              <w:rPr>
                <w:rFonts w:asciiTheme="majorHAnsi" w:eastAsia="Verdana" w:hAnsiTheme="majorHAnsi" w:cstheme="majorHAnsi"/>
                <w:color w:val="000000"/>
              </w:rPr>
              <w:t>-2</w:t>
            </w:r>
            <w:r w:rsidRPr="00B71371">
              <w:rPr>
                <w:rFonts w:asciiTheme="majorHAnsi" w:eastAsia="Verdana" w:hAnsiTheme="majorHAnsi" w:cstheme="majorHAnsi"/>
                <w:color w:val="000000"/>
                <w:vertAlign w:val="superscript"/>
              </w:rPr>
              <w:t>nd</w:t>
            </w:r>
            <w:r w:rsidRPr="00B71371">
              <w:rPr>
                <w:rFonts w:asciiTheme="majorHAnsi" w:eastAsia="Verdana" w:hAnsiTheme="majorHAnsi" w:cstheme="majorHAnsi"/>
                <w:color w:val="000000"/>
              </w:rPr>
              <w:t xml:space="preserve"> classes</w:t>
            </w:r>
          </w:p>
          <w:p w14:paraId="41C11115"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Parent</w:t>
            </w:r>
            <w:r w:rsidRPr="00B71371">
              <w:rPr>
                <w:rFonts w:asciiTheme="majorHAnsi" w:eastAsia="Verdana" w:hAnsiTheme="majorHAnsi" w:cstheme="majorHAnsi"/>
              </w:rPr>
              <w:t xml:space="preserve"> must give </w:t>
            </w:r>
            <w:r w:rsidRPr="00B71371">
              <w:rPr>
                <w:rFonts w:asciiTheme="majorHAnsi" w:eastAsia="Verdana" w:hAnsiTheme="majorHAnsi" w:cstheme="majorHAnsi"/>
                <w:color w:val="000000"/>
              </w:rPr>
              <w:t xml:space="preserve">consent for children to go home with another adult / relative etc. </w:t>
            </w:r>
          </w:p>
          <w:p w14:paraId="26B91FF5"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Office Staff and relevant teachers are aware of court orders in place for specific children</w:t>
            </w:r>
          </w:p>
          <w:p w14:paraId="270BBED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Procedures are also documented in teachers’ subfolder </w:t>
            </w:r>
          </w:p>
          <w:p w14:paraId="08A5FB5B"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Written record kept in office for collections during the school day</w:t>
            </w:r>
          </w:p>
        </w:tc>
      </w:tr>
      <w:tr w:rsidR="000650AD" w:rsidRPr="00B71371" w14:paraId="272E3767" w14:textId="77777777" w:rsidTr="000650AD">
        <w:trPr>
          <w:trHeight w:val="704"/>
        </w:trPr>
        <w:tc>
          <w:tcPr>
            <w:tcW w:w="3828" w:type="dxa"/>
          </w:tcPr>
          <w:p w14:paraId="7679660B"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Managing of challenging behaviour amongst pupils</w:t>
            </w:r>
          </w:p>
        </w:tc>
        <w:tc>
          <w:tcPr>
            <w:tcW w:w="3544" w:type="dxa"/>
          </w:tcPr>
          <w:p w14:paraId="57D8863E"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Injury to pupils and staff</w:t>
            </w:r>
          </w:p>
        </w:tc>
        <w:tc>
          <w:tcPr>
            <w:tcW w:w="6662" w:type="dxa"/>
          </w:tcPr>
          <w:p w14:paraId="28A2ECF7"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Health &amp; Safety Policy</w:t>
            </w:r>
          </w:p>
          <w:p w14:paraId="0D697D8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p w14:paraId="23023815"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and procedures are in place</w:t>
            </w:r>
          </w:p>
        </w:tc>
      </w:tr>
      <w:tr w:rsidR="000650AD" w:rsidRPr="00B71371" w14:paraId="68E37CE9" w14:textId="77777777" w:rsidTr="000650AD">
        <w:trPr>
          <w:trHeight w:val="704"/>
        </w:trPr>
        <w:tc>
          <w:tcPr>
            <w:tcW w:w="3828" w:type="dxa"/>
          </w:tcPr>
          <w:p w14:paraId="33101F9E"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Sports Coaches</w:t>
            </w:r>
            <w:r>
              <w:rPr>
                <w:rFonts w:asciiTheme="majorHAnsi" w:eastAsia="Verdana" w:hAnsiTheme="majorHAnsi" w:cstheme="majorHAnsi"/>
                <w:color w:val="000000"/>
              </w:rPr>
              <w:t>/Musicians/Whizzkids/Visiting Teachers</w:t>
            </w:r>
          </w:p>
        </w:tc>
        <w:tc>
          <w:tcPr>
            <w:tcW w:w="3544" w:type="dxa"/>
          </w:tcPr>
          <w:p w14:paraId="02BC9A2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14:paraId="1872EDB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Policy &amp; Procedures in place </w:t>
            </w:r>
          </w:p>
          <w:p w14:paraId="0C17332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Coaches are Garda vetted</w:t>
            </w:r>
          </w:p>
          <w:p w14:paraId="7111E7DB"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Teacher supervises the activities </w:t>
            </w:r>
          </w:p>
          <w:p w14:paraId="56F8BF75"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Child safeguarding statement</w:t>
            </w:r>
            <w:r w:rsidRPr="00B71371">
              <w:rPr>
                <w:rFonts w:asciiTheme="majorHAnsi" w:eastAsia="Verdana" w:hAnsiTheme="majorHAnsi" w:cstheme="majorHAnsi"/>
                <w:color w:val="000000"/>
              </w:rPr>
              <w:t xml:space="preserve"> is on display </w:t>
            </w:r>
          </w:p>
          <w:p w14:paraId="1FD5D1EF" w14:textId="77777777" w:rsidR="000650AD" w:rsidRPr="00B71371" w:rsidRDefault="000650AD" w:rsidP="000650AD">
            <w:pPr>
              <w:pBdr>
                <w:top w:val="nil"/>
                <w:left w:val="nil"/>
                <w:bottom w:val="nil"/>
                <w:right w:val="nil"/>
                <w:between w:val="nil"/>
              </w:pBdr>
              <w:spacing w:after="0" w:line="240" w:lineRule="auto"/>
              <w:ind w:left="360"/>
              <w:rPr>
                <w:rFonts w:asciiTheme="majorHAnsi" w:eastAsia="Verdana" w:hAnsiTheme="majorHAnsi" w:cstheme="majorHAnsi"/>
                <w:color w:val="000000"/>
              </w:rPr>
            </w:pPr>
          </w:p>
        </w:tc>
      </w:tr>
      <w:tr w:rsidR="000650AD" w:rsidRPr="00B71371" w14:paraId="128CEECE" w14:textId="77777777" w:rsidTr="000650AD">
        <w:trPr>
          <w:trHeight w:val="704"/>
        </w:trPr>
        <w:tc>
          <w:tcPr>
            <w:tcW w:w="3828" w:type="dxa"/>
          </w:tcPr>
          <w:p w14:paraId="7A3BF499"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Students participating in work experience</w:t>
            </w:r>
          </w:p>
        </w:tc>
        <w:tc>
          <w:tcPr>
            <w:tcW w:w="3544" w:type="dxa"/>
          </w:tcPr>
          <w:p w14:paraId="10CE2989"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by student </w:t>
            </w:r>
          </w:p>
        </w:tc>
        <w:tc>
          <w:tcPr>
            <w:tcW w:w="6662" w:type="dxa"/>
          </w:tcPr>
          <w:p w14:paraId="501C2FC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Work experience policy has been updated</w:t>
            </w:r>
          </w:p>
          <w:p w14:paraId="6460E7C9"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All students vetted and supervised</w:t>
            </w:r>
          </w:p>
          <w:p w14:paraId="74A900B4"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w:t>
            </w:r>
          </w:p>
        </w:tc>
      </w:tr>
      <w:tr w:rsidR="000650AD" w:rsidRPr="00B71371" w14:paraId="4FF2670E" w14:textId="77777777" w:rsidTr="000650AD">
        <w:trPr>
          <w:trHeight w:val="567"/>
        </w:trPr>
        <w:tc>
          <w:tcPr>
            <w:tcW w:w="3828" w:type="dxa"/>
          </w:tcPr>
          <w:p w14:paraId="43B22097"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Recreation breaks for pupils </w:t>
            </w:r>
          </w:p>
        </w:tc>
        <w:tc>
          <w:tcPr>
            <w:tcW w:w="3544" w:type="dxa"/>
          </w:tcPr>
          <w:p w14:paraId="418E2843"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05AB66DD"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Adults can enter the school yard during recreation breaks</w:t>
            </w:r>
          </w:p>
        </w:tc>
        <w:tc>
          <w:tcPr>
            <w:tcW w:w="6662" w:type="dxa"/>
          </w:tcPr>
          <w:p w14:paraId="1B95DB9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Yard supervision by teachers and SNAs</w:t>
            </w:r>
          </w:p>
          <w:p w14:paraId="5F1514C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Gate in the yard is closed during recreation break.</w:t>
            </w:r>
          </w:p>
          <w:p w14:paraId="46CA0A1A"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Entry /exit routines are established</w:t>
            </w:r>
          </w:p>
        </w:tc>
      </w:tr>
      <w:tr w:rsidR="000650AD" w:rsidRPr="00B71371" w14:paraId="34E1A9C5" w14:textId="77777777" w:rsidTr="000650AD">
        <w:trPr>
          <w:trHeight w:val="567"/>
        </w:trPr>
        <w:tc>
          <w:tcPr>
            <w:tcW w:w="3828" w:type="dxa"/>
          </w:tcPr>
          <w:p w14:paraId="2168553C"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Classroom teaching </w:t>
            </w:r>
          </w:p>
        </w:tc>
        <w:tc>
          <w:tcPr>
            <w:tcW w:w="3544" w:type="dxa"/>
          </w:tcPr>
          <w:p w14:paraId="5B0949A3"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14:paraId="0E5AE1B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Child safeguarding statement</w:t>
            </w:r>
            <w:r w:rsidRPr="00B71371">
              <w:rPr>
                <w:rFonts w:asciiTheme="majorHAnsi" w:eastAsia="Verdana" w:hAnsiTheme="majorHAnsi" w:cstheme="majorHAnsi"/>
                <w:color w:val="000000"/>
              </w:rPr>
              <w:t xml:space="preserve"> is on display in every classroom.</w:t>
            </w:r>
          </w:p>
          <w:p w14:paraId="4F91C16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training in the area of Child Protection</w:t>
            </w:r>
          </w:p>
          <w:p w14:paraId="25B4A445"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are Garda vetted</w:t>
            </w:r>
          </w:p>
          <w:p w14:paraId="1E0EB27A"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panels in every classroom to establish visibility at all times</w:t>
            </w:r>
          </w:p>
        </w:tc>
      </w:tr>
      <w:tr w:rsidR="000650AD" w:rsidRPr="00B71371" w14:paraId="7227D844" w14:textId="77777777" w:rsidTr="000650AD">
        <w:trPr>
          <w:trHeight w:val="567"/>
        </w:trPr>
        <w:tc>
          <w:tcPr>
            <w:tcW w:w="3828" w:type="dxa"/>
          </w:tcPr>
          <w:p w14:paraId="503AADED"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Outdoor teaching activities </w:t>
            </w:r>
          </w:p>
          <w:p w14:paraId="762F423F"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350E54E1"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01DAFCC8"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14:paraId="49202B3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tc>
      </w:tr>
      <w:tr w:rsidR="000650AD" w:rsidRPr="00B71371" w14:paraId="6E4F1DF6" w14:textId="77777777" w:rsidTr="000650AD">
        <w:trPr>
          <w:trHeight w:val="567"/>
        </w:trPr>
        <w:tc>
          <w:tcPr>
            <w:tcW w:w="3828" w:type="dxa"/>
          </w:tcPr>
          <w:p w14:paraId="7DA0AB60"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Sporting Activities</w:t>
            </w:r>
          </w:p>
          <w:p w14:paraId="17DB79B0"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5256FEB1"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Harm to pupils</w:t>
            </w:r>
          </w:p>
        </w:tc>
        <w:tc>
          <w:tcPr>
            <w:tcW w:w="6662" w:type="dxa"/>
          </w:tcPr>
          <w:p w14:paraId="6E75B92B"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354DA3E7"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14:paraId="7E95A35D" w14:textId="77777777" w:rsidR="000650AD" w:rsidRDefault="000650AD" w:rsidP="000650AD">
            <w:pPr>
              <w:pBdr>
                <w:top w:val="nil"/>
                <w:left w:val="nil"/>
                <w:bottom w:val="nil"/>
                <w:right w:val="nil"/>
                <w:between w:val="nil"/>
              </w:pBdr>
              <w:spacing w:after="0" w:line="240" w:lineRule="auto"/>
              <w:ind w:left="720"/>
              <w:rPr>
                <w:rFonts w:asciiTheme="majorHAnsi" w:eastAsia="Verdana" w:hAnsiTheme="majorHAnsi" w:cstheme="majorHAnsi"/>
                <w:color w:val="000000"/>
              </w:rPr>
            </w:pPr>
          </w:p>
          <w:p w14:paraId="4DA92DCE" w14:textId="77777777" w:rsidR="000650AD" w:rsidRPr="00B71371" w:rsidRDefault="000650AD" w:rsidP="000650AD">
            <w:pPr>
              <w:pBdr>
                <w:top w:val="nil"/>
                <w:left w:val="nil"/>
                <w:bottom w:val="nil"/>
                <w:right w:val="nil"/>
                <w:between w:val="nil"/>
              </w:pBdr>
              <w:spacing w:after="0" w:line="240" w:lineRule="auto"/>
              <w:ind w:left="360"/>
              <w:rPr>
                <w:rFonts w:asciiTheme="majorHAnsi" w:eastAsia="Verdana" w:hAnsiTheme="majorHAnsi" w:cstheme="majorHAnsi"/>
                <w:color w:val="000000"/>
              </w:rPr>
            </w:pPr>
          </w:p>
        </w:tc>
      </w:tr>
      <w:tr w:rsidR="000650AD" w:rsidRPr="00B71371" w14:paraId="6B3F3F64" w14:textId="77777777" w:rsidTr="000650AD">
        <w:trPr>
          <w:trHeight w:val="567"/>
        </w:trPr>
        <w:tc>
          <w:tcPr>
            <w:tcW w:w="3828" w:type="dxa"/>
          </w:tcPr>
          <w:p w14:paraId="6C3D564F"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Homework club/after school activities</w:t>
            </w:r>
          </w:p>
          <w:p w14:paraId="0824FCEE"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5EB8041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14:paraId="5482451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24A26A6A"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is on display in every classroom.</w:t>
            </w:r>
          </w:p>
          <w:p w14:paraId="05D9282C"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training in the area of Child Protection</w:t>
            </w:r>
          </w:p>
          <w:p w14:paraId="76E6D448"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are Garda vetted</w:t>
            </w:r>
          </w:p>
          <w:p w14:paraId="106AC61F"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panels in every classroom to establish visibility at all times</w:t>
            </w:r>
          </w:p>
        </w:tc>
      </w:tr>
      <w:tr w:rsidR="000650AD" w:rsidRPr="00B71371" w14:paraId="20FE8BF5" w14:textId="77777777" w:rsidTr="000650AD">
        <w:trPr>
          <w:trHeight w:val="567"/>
        </w:trPr>
        <w:tc>
          <w:tcPr>
            <w:tcW w:w="3828" w:type="dxa"/>
          </w:tcPr>
          <w:p w14:paraId="746FDF01"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School outings</w:t>
            </w:r>
          </w:p>
          <w:p w14:paraId="02CB16FD"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090387B7"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677A220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14:paraId="5378BA1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14:paraId="5986EF3F"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28953242"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Pr>
                <w:rFonts w:asciiTheme="majorHAnsi" w:eastAsia="Verdana" w:hAnsiTheme="majorHAnsi" w:cstheme="majorHAnsi"/>
                <w:color w:val="000000"/>
              </w:rPr>
              <w:t>Children to wear full school uniform for visibility</w:t>
            </w:r>
          </w:p>
          <w:p w14:paraId="7EB5D6C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Pr>
                <w:rFonts w:asciiTheme="majorHAnsi" w:eastAsia="Verdana" w:hAnsiTheme="majorHAnsi" w:cstheme="majorHAnsi"/>
                <w:color w:val="000000"/>
              </w:rPr>
              <w:t>Seat belts worn on bus</w:t>
            </w:r>
          </w:p>
        </w:tc>
      </w:tr>
      <w:tr w:rsidR="000650AD" w:rsidRPr="00B71371" w14:paraId="6167E2E9" w14:textId="77777777" w:rsidTr="000650AD">
        <w:trPr>
          <w:trHeight w:val="567"/>
        </w:trPr>
        <w:tc>
          <w:tcPr>
            <w:tcW w:w="3828" w:type="dxa"/>
          </w:tcPr>
          <w:p w14:paraId="604BF7DD"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Swimming</w:t>
            </w:r>
          </w:p>
          <w:p w14:paraId="5D70CC86"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33AE09EF"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p w14:paraId="36BFEFF7"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by older pupils </w:t>
            </w:r>
          </w:p>
        </w:tc>
        <w:tc>
          <w:tcPr>
            <w:tcW w:w="6662" w:type="dxa"/>
          </w:tcPr>
          <w:p w14:paraId="7C659DE9" w14:textId="2627BB69" w:rsidR="000650AD" w:rsidRPr="00B71371" w:rsidRDefault="00BB1ABB"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bookmarkStart w:id="2" w:name="_heading=h.gjdgxs" w:colFirst="0" w:colLast="0"/>
            <w:bookmarkEnd w:id="2"/>
            <w:r>
              <w:rPr>
                <w:rFonts w:asciiTheme="majorHAnsi" w:eastAsia="Verdana" w:hAnsiTheme="majorHAnsi" w:cstheme="majorHAnsi"/>
                <w:color w:val="000000"/>
              </w:rPr>
              <w:t>Full safeguarding procedures on s</w:t>
            </w:r>
            <w:r w:rsidR="000650AD" w:rsidRPr="00B71371">
              <w:rPr>
                <w:rFonts w:asciiTheme="majorHAnsi" w:eastAsia="Verdana" w:hAnsiTheme="majorHAnsi" w:cstheme="majorHAnsi"/>
                <w:color w:val="000000"/>
              </w:rPr>
              <w:t xml:space="preserve">chool policy </w:t>
            </w:r>
          </w:p>
        </w:tc>
      </w:tr>
      <w:tr w:rsidR="000650AD" w:rsidRPr="00B71371" w14:paraId="3CA80683" w14:textId="77777777" w:rsidTr="000650AD">
        <w:trPr>
          <w:trHeight w:val="567"/>
        </w:trPr>
        <w:tc>
          <w:tcPr>
            <w:tcW w:w="3828" w:type="dxa"/>
          </w:tcPr>
          <w:p w14:paraId="6978FACE"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Annual Sports Day</w:t>
            </w:r>
          </w:p>
          <w:p w14:paraId="613A9BD5"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623CE0A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5483D769"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 (eg football pitches)</w:t>
            </w:r>
          </w:p>
        </w:tc>
        <w:tc>
          <w:tcPr>
            <w:tcW w:w="6662" w:type="dxa"/>
          </w:tcPr>
          <w:p w14:paraId="60EBC86F"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50753CB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protection policy and procedures are in place. </w:t>
            </w:r>
          </w:p>
        </w:tc>
      </w:tr>
      <w:tr w:rsidR="000650AD" w:rsidRPr="00B71371" w14:paraId="23D936D8" w14:textId="77777777" w:rsidTr="000650AD">
        <w:trPr>
          <w:trHeight w:val="567"/>
        </w:trPr>
        <w:tc>
          <w:tcPr>
            <w:tcW w:w="3828" w:type="dxa"/>
          </w:tcPr>
          <w:p w14:paraId="150E9FFE"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Use of off-site facilities for school activities </w:t>
            </w:r>
          </w:p>
          <w:p w14:paraId="6D1C82ED"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61EF0146"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2910C2F5"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14:paraId="0313F365"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2F6D1A9F"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p w14:paraId="07A310B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14:paraId="15C4395C"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p>
        </w:tc>
      </w:tr>
      <w:tr w:rsidR="000650AD" w:rsidRPr="00B71371" w14:paraId="0DB933B0" w14:textId="77777777" w:rsidTr="000650AD">
        <w:trPr>
          <w:trHeight w:val="567"/>
        </w:trPr>
        <w:tc>
          <w:tcPr>
            <w:tcW w:w="3828" w:type="dxa"/>
          </w:tcPr>
          <w:p w14:paraId="5F19CDB0"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School transport arrangements including use of bus escorts</w:t>
            </w:r>
          </w:p>
          <w:p w14:paraId="7BF4D53D"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3CF11BF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14:paraId="08CB0E94"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Risk of unknown adults </w:t>
            </w:r>
          </w:p>
        </w:tc>
        <w:tc>
          <w:tcPr>
            <w:tcW w:w="6662" w:type="dxa"/>
          </w:tcPr>
          <w:p w14:paraId="70FB058D"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14:paraId="6910DE7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p w14:paraId="473473BF"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14:paraId="42493669"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p>
        </w:tc>
      </w:tr>
      <w:tr w:rsidR="000650AD" w:rsidRPr="00B71371" w14:paraId="62E8FB81" w14:textId="77777777" w:rsidTr="000650AD">
        <w:trPr>
          <w:trHeight w:val="567"/>
        </w:trPr>
        <w:tc>
          <w:tcPr>
            <w:tcW w:w="3828" w:type="dxa"/>
          </w:tcPr>
          <w:p w14:paraId="15009CBD"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Administration of Medicine</w:t>
            </w:r>
          </w:p>
          <w:p w14:paraId="5389C22B"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Administration of First Aid </w:t>
            </w:r>
          </w:p>
          <w:p w14:paraId="66EADEB5"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43AD19AD" w14:textId="77777777" w:rsidR="000650AD" w:rsidRPr="00B71371" w:rsidRDefault="000650AD" w:rsidP="000650AD">
            <w:pPr>
              <w:pBdr>
                <w:top w:val="nil"/>
                <w:left w:val="nil"/>
                <w:bottom w:val="nil"/>
                <w:right w:val="nil"/>
                <w:between w:val="nil"/>
              </w:pBdr>
              <w:tabs>
                <w:tab w:val="left" w:pos="1560"/>
              </w:tabs>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 xml:space="preserve">Harm to pupils </w:t>
            </w:r>
          </w:p>
        </w:tc>
        <w:tc>
          <w:tcPr>
            <w:tcW w:w="6662" w:type="dxa"/>
          </w:tcPr>
          <w:p w14:paraId="62BEDB3C"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policy has been updated in relation to administering First Aid &amp; Administering medicine</w:t>
            </w:r>
          </w:p>
          <w:p w14:paraId="4EED8162"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Accident and incident report filled out after each accident, which is signed by teacher and principal.</w:t>
            </w:r>
          </w:p>
          <w:p w14:paraId="08897EB9" w14:textId="77777777" w:rsidR="000650AD"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Parents are informed of any accidents and any first aid administered</w:t>
            </w:r>
          </w:p>
          <w:p w14:paraId="1DCF24D3"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Pr>
                <w:rFonts w:asciiTheme="majorHAnsi" w:eastAsia="Verdana" w:hAnsiTheme="majorHAnsi" w:cstheme="majorHAnsi"/>
                <w:color w:val="000000"/>
              </w:rPr>
              <w:t>For children with allergies or any medical conditions:  Child’s picture is in the staff room detailing the medical condition and treatment needed.</w:t>
            </w:r>
          </w:p>
          <w:p w14:paraId="2EC46D2C"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Class teachers are informed of any accidents and any first aid administered (if the accident occurs on the yard)</w:t>
            </w:r>
          </w:p>
          <w:p w14:paraId="409D0581"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tc>
      </w:tr>
      <w:tr w:rsidR="000650AD" w:rsidRPr="00B71371" w14:paraId="34D23BE3" w14:textId="77777777" w:rsidTr="000650AD">
        <w:trPr>
          <w:trHeight w:val="567"/>
        </w:trPr>
        <w:tc>
          <w:tcPr>
            <w:tcW w:w="3828" w:type="dxa"/>
          </w:tcPr>
          <w:p w14:paraId="1F05754F"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Curricular provision in respect of SPHE, RSE, Stay Safe</w:t>
            </w:r>
          </w:p>
        </w:tc>
        <w:tc>
          <w:tcPr>
            <w:tcW w:w="3544" w:type="dxa"/>
          </w:tcPr>
          <w:p w14:paraId="45294EC3"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p>
        </w:tc>
        <w:tc>
          <w:tcPr>
            <w:tcW w:w="6662" w:type="dxa"/>
          </w:tcPr>
          <w:p w14:paraId="5CBF5FFC"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RSE, Stay Safe in full</w:t>
            </w:r>
          </w:p>
        </w:tc>
      </w:tr>
      <w:tr w:rsidR="000650AD" w:rsidRPr="00B71371" w14:paraId="6BCBAD3D" w14:textId="77777777" w:rsidTr="000650AD">
        <w:trPr>
          <w:trHeight w:val="567"/>
        </w:trPr>
        <w:tc>
          <w:tcPr>
            <w:tcW w:w="3828" w:type="dxa"/>
          </w:tcPr>
          <w:p w14:paraId="0050382E"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Prevention and dealing with bullying amongst pupils</w:t>
            </w:r>
          </w:p>
          <w:p w14:paraId="2087DF7B"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515D6354"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14:paraId="06B8767E"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policy</w:t>
            </w:r>
          </w:p>
          <w:p w14:paraId="6DA6859B"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 policy</w:t>
            </w:r>
          </w:p>
          <w:p w14:paraId="2860703D" w14:textId="77777777" w:rsidR="000650AD" w:rsidRPr="00430F39"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programmes that deal with bullying issues</w:t>
            </w:r>
            <w:r w:rsidRPr="00430F39">
              <w:rPr>
                <w:rFonts w:asciiTheme="majorHAnsi" w:eastAsia="Verdana" w:hAnsiTheme="majorHAnsi" w:cstheme="majorHAnsi"/>
                <w:color w:val="000000"/>
              </w:rPr>
              <w:t xml:space="preserve"> </w:t>
            </w:r>
          </w:p>
          <w:p w14:paraId="16BEA16A"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Week and school awareness around bullying</w:t>
            </w:r>
          </w:p>
          <w:p w14:paraId="2A431D66" w14:textId="77777777" w:rsidR="000650AD" w:rsidRPr="00B71371" w:rsidRDefault="000650AD" w:rsidP="000650AD">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Internet safety talks are held for parents</w:t>
            </w:r>
          </w:p>
        </w:tc>
      </w:tr>
      <w:tr w:rsidR="000650AD" w:rsidRPr="00B71371" w14:paraId="78EED20B" w14:textId="77777777" w:rsidTr="000650AD">
        <w:trPr>
          <w:trHeight w:val="567"/>
        </w:trPr>
        <w:tc>
          <w:tcPr>
            <w:tcW w:w="3828" w:type="dxa"/>
          </w:tcPr>
          <w:p w14:paraId="7FC1FF88"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Use of external personnel to supplement curriculum </w:t>
            </w:r>
          </w:p>
        </w:tc>
        <w:tc>
          <w:tcPr>
            <w:tcW w:w="3544" w:type="dxa"/>
          </w:tcPr>
          <w:p w14:paraId="348F22CC"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14:paraId="7236CC2A" w14:textId="77777777" w:rsidR="000650AD" w:rsidRPr="00B71371" w:rsidRDefault="000650AD" w:rsidP="000650AD">
            <w:pPr>
              <w:numPr>
                <w:ilvl w:val="0"/>
                <w:numId w:val="13"/>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Personnel are Garda vetted</w:t>
            </w:r>
          </w:p>
          <w:p w14:paraId="3B436237" w14:textId="77777777" w:rsidR="000650AD" w:rsidRPr="00B71371" w:rsidRDefault="000650AD" w:rsidP="000650AD">
            <w:pPr>
              <w:numPr>
                <w:ilvl w:val="0"/>
                <w:numId w:val="13"/>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 by school staff</w:t>
            </w:r>
          </w:p>
          <w:p w14:paraId="231BB4AB" w14:textId="77777777" w:rsidR="000650AD" w:rsidRPr="00B71371" w:rsidRDefault="000650AD" w:rsidP="000650AD">
            <w:pPr>
              <w:numPr>
                <w:ilvl w:val="0"/>
                <w:numId w:val="13"/>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is on display in every classroom</w:t>
            </w:r>
          </w:p>
        </w:tc>
      </w:tr>
      <w:tr w:rsidR="000650AD" w:rsidRPr="00B71371" w14:paraId="04398FA6" w14:textId="77777777" w:rsidTr="000650AD">
        <w:trPr>
          <w:trHeight w:val="567"/>
        </w:trPr>
        <w:tc>
          <w:tcPr>
            <w:tcW w:w="3828" w:type="dxa"/>
          </w:tcPr>
          <w:p w14:paraId="7CFCEC99"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Care of pupils with specific vulnerabilities/ needs such as  </w:t>
            </w:r>
          </w:p>
          <w:p w14:paraId="0E0DAC7C" w14:textId="77777777" w:rsidR="000650AD" w:rsidRPr="00B71371" w:rsidRDefault="000650AD" w:rsidP="000650AD">
            <w:pPr>
              <w:numPr>
                <w:ilvl w:val="0"/>
                <w:numId w:val="20"/>
              </w:numPr>
              <w:pBdr>
                <w:top w:val="nil"/>
                <w:left w:val="nil"/>
                <w:bottom w:val="nil"/>
                <w:right w:val="nil"/>
                <w:between w:val="nil"/>
              </w:pBdr>
              <w:spacing w:before="96"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from ethnic minorities/migrants</w:t>
            </w:r>
          </w:p>
          <w:p w14:paraId="3D9ED11C" w14:textId="77777777" w:rsidR="000650AD" w:rsidRPr="00B71371" w:rsidRDefault="000650AD" w:rsidP="000650AD">
            <w:pPr>
              <w:numPr>
                <w:ilvl w:val="0"/>
                <w:numId w:val="20"/>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Members of the Traveller community </w:t>
            </w:r>
          </w:p>
          <w:p w14:paraId="10C904A1" w14:textId="77777777" w:rsidR="000650AD" w:rsidRPr="00B71371" w:rsidRDefault="000650AD" w:rsidP="000650AD">
            <w:pPr>
              <w:numPr>
                <w:ilvl w:val="0"/>
                <w:numId w:val="20"/>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Lesbian, gay, bisexual or transgender (LGBT) children</w:t>
            </w:r>
          </w:p>
          <w:p w14:paraId="0AC345B8" w14:textId="77777777" w:rsidR="000650AD" w:rsidRPr="00B71371" w:rsidRDefault="000650AD" w:rsidP="000650AD">
            <w:pPr>
              <w:numPr>
                <w:ilvl w:val="0"/>
                <w:numId w:val="20"/>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perceived to be LGBT</w:t>
            </w:r>
          </w:p>
          <w:p w14:paraId="00566449" w14:textId="77777777" w:rsidR="000650AD" w:rsidRPr="00B71371" w:rsidRDefault="000650AD" w:rsidP="000650AD">
            <w:pPr>
              <w:numPr>
                <w:ilvl w:val="0"/>
                <w:numId w:val="20"/>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of minority religious faiths</w:t>
            </w:r>
          </w:p>
          <w:p w14:paraId="0D520017" w14:textId="77777777" w:rsidR="000650AD" w:rsidRPr="00B71371" w:rsidRDefault="000650AD" w:rsidP="000650AD">
            <w:pPr>
              <w:numPr>
                <w:ilvl w:val="0"/>
                <w:numId w:val="20"/>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Children in care</w:t>
            </w:r>
          </w:p>
          <w:p w14:paraId="1DDA3558" w14:textId="77777777" w:rsidR="000650AD" w:rsidRPr="00B71371" w:rsidRDefault="000650AD" w:rsidP="000650AD">
            <w:pPr>
              <w:numPr>
                <w:ilvl w:val="0"/>
                <w:numId w:val="20"/>
              </w:numPr>
              <w:pBdr>
                <w:top w:val="nil"/>
                <w:left w:val="nil"/>
                <w:bottom w:val="nil"/>
                <w:right w:val="nil"/>
                <w:between w:val="nil"/>
              </w:pBdr>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Children on CPNS (Child Protection Notification System)</w:t>
            </w:r>
          </w:p>
        </w:tc>
        <w:tc>
          <w:tcPr>
            <w:tcW w:w="3544" w:type="dxa"/>
          </w:tcPr>
          <w:p w14:paraId="640CACAC"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 xml:space="preserve"> </w:t>
            </w:r>
          </w:p>
        </w:tc>
        <w:tc>
          <w:tcPr>
            <w:tcW w:w="6662" w:type="dxa"/>
          </w:tcPr>
          <w:p w14:paraId="55493486" w14:textId="550D45D6" w:rsidR="000650AD" w:rsidRPr="00B71371" w:rsidRDefault="000650AD" w:rsidP="000650AD">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School policies are procedures are in place (eg Child </w:t>
            </w:r>
            <w:r w:rsidR="00BB1ABB">
              <w:rPr>
                <w:rFonts w:asciiTheme="majorHAnsi" w:eastAsia="Verdana" w:hAnsiTheme="majorHAnsi" w:cstheme="majorHAnsi"/>
                <w:color w:val="000000"/>
              </w:rPr>
              <w:t>Safeguarding Statement and Risk Assessment</w:t>
            </w:r>
            <w:r w:rsidRPr="00B71371">
              <w:rPr>
                <w:rFonts w:asciiTheme="majorHAnsi" w:eastAsia="Verdana" w:hAnsiTheme="majorHAnsi" w:cstheme="majorHAnsi"/>
                <w:color w:val="000000"/>
              </w:rPr>
              <w:t xml:space="preserve"> / Code of Behaviour) </w:t>
            </w:r>
          </w:p>
          <w:p w14:paraId="7470E40D" w14:textId="77777777" w:rsidR="000650AD" w:rsidRPr="00B71371" w:rsidRDefault="000650AD" w:rsidP="000650AD">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programmes</w:t>
            </w:r>
          </w:p>
          <w:p w14:paraId="29E9ABBA" w14:textId="77777777" w:rsidR="000650AD" w:rsidRPr="00B71371" w:rsidRDefault="000650AD" w:rsidP="000650AD">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Staff supervision at all times </w:t>
            </w:r>
          </w:p>
          <w:p w14:paraId="046DD2B8"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p>
        </w:tc>
      </w:tr>
      <w:tr w:rsidR="000650AD" w:rsidRPr="00B71371" w14:paraId="0594C1F1" w14:textId="77777777" w:rsidTr="000650AD">
        <w:trPr>
          <w:trHeight w:val="567"/>
        </w:trPr>
        <w:tc>
          <w:tcPr>
            <w:tcW w:w="3828" w:type="dxa"/>
          </w:tcPr>
          <w:p w14:paraId="2F488CA0"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Recruitment of school personnel including -</w:t>
            </w:r>
          </w:p>
          <w:p w14:paraId="0D47AE3E" w14:textId="77777777" w:rsidR="000650AD" w:rsidRPr="00B71371" w:rsidRDefault="000650AD" w:rsidP="000650AD">
            <w:pPr>
              <w:numPr>
                <w:ilvl w:val="0"/>
                <w:numId w:val="22"/>
              </w:numPr>
              <w:pBdr>
                <w:top w:val="nil"/>
                <w:left w:val="nil"/>
                <w:bottom w:val="nil"/>
                <w:right w:val="nil"/>
                <w:between w:val="nil"/>
              </w:pBdr>
              <w:spacing w:before="96"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Teachers</w:t>
            </w:r>
          </w:p>
          <w:p w14:paraId="11F44B61"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SNA’s</w:t>
            </w:r>
          </w:p>
          <w:p w14:paraId="63FC8D52"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Caretaker/Secretary/Cleaners</w:t>
            </w:r>
          </w:p>
          <w:p w14:paraId="6AC66EC2"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Sports coaches</w:t>
            </w:r>
          </w:p>
          <w:p w14:paraId="5993FEDD"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External Tutors/Guest Speakers </w:t>
            </w:r>
          </w:p>
          <w:p w14:paraId="1DA53DD4"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Volunteers/Parents in school activities</w:t>
            </w:r>
          </w:p>
          <w:p w14:paraId="6741A3D0" w14:textId="77777777" w:rsidR="000650AD" w:rsidRPr="00B71371" w:rsidRDefault="000650AD" w:rsidP="000650AD">
            <w:pPr>
              <w:numPr>
                <w:ilvl w:val="0"/>
                <w:numId w:val="22"/>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Visitors/contractors present in school during school hours </w:t>
            </w:r>
          </w:p>
          <w:p w14:paraId="5C364C6F" w14:textId="77777777" w:rsidR="000650AD" w:rsidRPr="00B71371" w:rsidRDefault="000650AD" w:rsidP="000650AD">
            <w:pPr>
              <w:numPr>
                <w:ilvl w:val="0"/>
                <w:numId w:val="22"/>
              </w:numPr>
              <w:pBdr>
                <w:top w:val="nil"/>
                <w:left w:val="nil"/>
                <w:bottom w:val="nil"/>
                <w:right w:val="nil"/>
                <w:between w:val="nil"/>
              </w:pBdr>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Visitors/contractors present during after school activities </w:t>
            </w:r>
          </w:p>
        </w:tc>
        <w:tc>
          <w:tcPr>
            <w:tcW w:w="3544" w:type="dxa"/>
          </w:tcPr>
          <w:p w14:paraId="09B7895A"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not recognised or properly or promptly reported</w:t>
            </w:r>
          </w:p>
        </w:tc>
        <w:tc>
          <w:tcPr>
            <w:tcW w:w="6662" w:type="dxa"/>
          </w:tcPr>
          <w:p w14:paraId="611CED01" w14:textId="77777777" w:rsidR="000650AD" w:rsidRPr="00B71371" w:rsidRDefault="000650AD" w:rsidP="000650AD">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 &amp; DES procedures made available to all staff</w:t>
            </w:r>
          </w:p>
          <w:p w14:paraId="2DBD18C1" w14:textId="77777777" w:rsidR="000650AD" w:rsidRPr="00B71371" w:rsidRDefault="000650AD" w:rsidP="000650AD">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to view Tusla training module &amp; any other online training offered by PDST</w:t>
            </w:r>
          </w:p>
          <w:p w14:paraId="4A6B7257" w14:textId="77777777" w:rsidR="000650AD" w:rsidRPr="00B71371" w:rsidRDefault="000650AD" w:rsidP="000650AD">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Vetting Procedures</w:t>
            </w:r>
          </w:p>
          <w:p w14:paraId="170E3F5C" w14:textId="77777777" w:rsidR="000650AD" w:rsidRPr="00B71371" w:rsidRDefault="000650AD" w:rsidP="000650AD">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Policy of Parents / Volunteers</w:t>
            </w:r>
          </w:p>
          <w:p w14:paraId="18A17867" w14:textId="77777777" w:rsidR="000650AD" w:rsidRPr="00B71371" w:rsidRDefault="000650AD" w:rsidP="000650AD">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Policy on Visiting Contractors</w:t>
            </w:r>
          </w:p>
        </w:tc>
      </w:tr>
      <w:tr w:rsidR="000650AD" w:rsidRPr="00B71371" w14:paraId="4AEBCD6F" w14:textId="77777777" w:rsidTr="000650AD">
        <w:trPr>
          <w:trHeight w:val="567"/>
        </w:trPr>
        <w:tc>
          <w:tcPr>
            <w:tcW w:w="3828" w:type="dxa"/>
          </w:tcPr>
          <w:p w14:paraId="36E0E8B5"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Use of Information and Communication Technology by pupils in school</w:t>
            </w:r>
          </w:p>
          <w:p w14:paraId="6D4C3D65"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3C221B7E"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Bullying</w:t>
            </w:r>
          </w:p>
        </w:tc>
        <w:tc>
          <w:tcPr>
            <w:tcW w:w="6662" w:type="dxa"/>
          </w:tcPr>
          <w:p w14:paraId="038577F6"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mobile phones/smart watches allowed in school</w:t>
            </w:r>
          </w:p>
          <w:p w14:paraId="3257BAE9"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unauthorised recording devices allowed</w:t>
            </w:r>
          </w:p>
          <w:p w14:paraId="6AAA4C5E"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ICT policy</w:t>
            </w:r>
          </w:p>
          <w:p w14:paraId="2240962E"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Policy</w:t>
            </w:r>
          </w:p>
          <w:p w14:paraId="22CE28FF"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p w14:paraId="5A0780A6"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Internet restrictions in place (safety filters)</w:t>
            </w:r>
          </w:p>
          <w:p w14:paraId="6CDF3B1E" w14:textId="77777777" w:rsidR="000650AD" w:rsidRPr="00B71371" w:rsidRDefault="000650AD" w:rsidP="000650AD">
            <w:pPr>
              <w:numPr>
                <w:ilvl w:val="0"/>
                <w:numId w:val="18"/>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Teacher supervision when pupils are using ICT</w:t>
            </w:r>
          </w:p>
        </w:tc>
      </w:tr>
      <w:tr w:rsidR="000650AD" w:rsidRPr="00B71371" w14:paraId="0DD3B6C7" w14:textId="77777777" w:rsidTr="000650AD">
        <w:trPr>
          <w:trHeight w:val="567"/>
        </w:trPr>
        <w:tc>
          <w:tcPr>
            <w:tcW w:w="3828" w:type="dxa"/>
          </w:tcPr>
          <w:p w14:paraId="5334E594"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Use of Information and Communication Technology by pupils at home for remote learning/school closure</w:t>
            </w:r>
          </w:p>
          <w:p w14:paraId="2F5838D5"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315BAB3F"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Cyberbullying/inappropriate content</w:t>
            </w:r>
          </w:p>
        </w:tc>
        <w:tc>
          <w:tcPr>
            <w:tcW w:w="6662" w:type="dxa"/>
          </w:tcPr>
          <w:p w14:paraId="24C55F3D"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Acceptable Use Policy in Place</w:t>
            </w:r>
          </w:p>
          <w:p w14:paraId="42E36859"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Pupils use school generated email for Google Classroom</w:t>
            </w:r>
          </w:p>
          <w:p w14:paraId="2926F939"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Parent consent given for online contact</w:t>
            </w:r>
          </w:p>
          <w:p w14:paraId="5733BFD8"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Use of Zoom for video calls, so calls are made to parent account.  Parent is cc’ed if teacher needs to use child account. </w:t>
            </w:r>
          </w:p>
          <w:p w14:paraId="7753ADE3"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“Chat” feature to be disabled between pupils</w:t>
            </w:r>
          </w:p>
          <w:p w14:paraId="6042D74C"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Screen sharing enabled by host only</w:t>
            </w:r>
          </w:p>
          <w:p w14:paraId="7F4A65EF"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lastRenderedPageBreak/>
              <w:t>Teacher watches any online material/videos prior to sending, to monitor content</w:t>
            </w:r>
          </w:p>
          <w:p w14:paraId="64356E2B"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The school uses platforms that are approved by the DES under the Remote Learning Guidelines</w:t>
            </w:r>
          </w:p>
          <w:p w14:paraId="70D05AA2"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Parents have agreed to School Remote Learning Policy</w:t>
            </w:r>
          </w:p>
          <w:p w14:paraId="0431F217" w14:textId="77777777" w:rsidR="000650AD" w:rsidRPr="00B71371" w:rsidRDefault="000650AD" w:rsidP="000650AD">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Teachers use parent contact details for emails and phone calls when making contact</w:t>
            </w:r>
          </w:p>
          <w:p w14:paraId="0B210BF0" w14:textId="77777777" w:rsidR="000650AD" w:rsidRPr="00B71371" w:rsidRDefault="000650AD" w:rsidP="000650AD">
            <w:pPr>
              <w:pBdr>
                <w:top w:val="nil"/>
                <w:left w:val="nil"/>
                <w:bottom w:val="nil"/>
                <w:right w:val="nil"/>
                <w:between w:val="nil"/>
              </w:pBdr>
              <w:ind w:left="720" w:hanging="360"/>
              <w:rPr>
                <w:rFonts w:asciiTheme="majorHAnsi" w:eastAsia="Verdana" w:hAnsiTheme="majorHAnsi" w:cstheme="majorHAnsi"/>
              </w:rPr>
            </w:pPr>
          </w:p>
        </w:tc>
      </w:tr>
      <w:tr w:rsidR="000650AD" w:rsidRPr="00B71371" w14:paraId="0243E3E2" w14:textId="77777777" w:rsidTr="000650AD">
        <w:trPr>
          <w:trHeight w:val="567"/>
        </w:trPr>
        <w:tc>
          <w:tcPr>
            <w:tcW w:w="3828" w:type="dxa"/>
          </w:tcPr>
          <w:p w14:paraId="0E17B9CD"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Students participating in work experience in the school</w:t>
            </w:r>
          </w:p>
          <w:p w14:paraId="3F3FA838"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15987210"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14:paraId="145C9C04"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Class teacher is also present  </w:t>
            </w:r>
          </w:p>
          <w:p w14:paraId="3FDA14E1"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Work experience policy </w:t>
            </w:r>
          </w:p>
          <w:p w14:paraId="2C5FC3E5"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is on display in every class</w:t>
            </w:r>
          </w:p>
          <w:p w14:paraId="70EAFEF5"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Work experience timetable (to ensure staff are aware of where student is meant to be at all times)</w:t>
            </w:r>
          </w:p>
        </w:tc>
      </w:tr>
      <w:tr w:rsidR="000650AD" w:rsidRPr="00B71371" w14:paraId="05D4C9B5" w14:textId="77777777" w:rsidTr="000650AD">
        <w:trPr>
          <w:trHeight w:val="567"/>
        </w:trPr>
        <w:tc>
          <w:tcPr>
            <w:tcW w:w="3828" w:type="dxa"/>
          </w:tcPr>
          <w:p w14:paraId="018A17B8"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Student teachers undertaking training placement in school</w:t>
            </w:r>
          </w:p>
          <w:p w14:paraId="29BC8D51"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54388E3D"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14:paraId="18B59BB8"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Class teacher is also present </w:t>
            </w:r>
          </w:p>
          <w:p w14:paraId="0A23A85B"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Work experience policy </w:t>
            </w:r>
          </w:p>
          <w:p w14:paraId="14FE5B9D" w14:textId="77777777" w:rsidR="000650AD" w:rsidRPr="00B71371" w:rsidRDefault="000650AD" w:rsidP="000650AD">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is on display in every class</w:t>
            </w:r>
          </w:p>
          <w:p w14:paraId="7D0D647B" w14:textId="77777777" w:rsidR="000650AD" w:rsidRPr="00B71371" w:rsidRDefault="000650AD" w:rsidP="000650AD">
            <w:pPr>
              <w:numPr>
                <w:ilvl w:val="0"/>
                <w:numId w:val="21"/>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Student teachers are Garda vetted</w:t>
            </w:r>
          </w:p>
        </w:tc>
      </w:tr>
      <w:tr w:rsidR="000650AD" w:rsidRPr="00B71371" w14:paraId="62E110A6" w14:textId="77777777" w:rsidTr="000650AD">
        <w:trPr>
          <w:trHeight w:val="567"/>
        </w:trPr>
        <w:tc>
          <w:tcPr>
            <w:tcW w:w="3828" w:type="dxa"/>
          </w:tcPr>
          <w:p w14:paraId="4F4AE484"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Use of video/photography/other media to record school events </w:t>
            </w:r>
          </w:p>
          <w:p w14:paraId="072D8BE6"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7515EE01"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p>
        </w:tc>
        <w:tc>
          <w:tcPr>
            <w:tcW w:w="6662" w:type="dxa"/>
          </w:tcPr>
          <w:p w14:paraId="65588C61" w14:textId="77777777" w:rsidR="000650AD" w:rsidRPr="00B71371" w:rsidRDefault="000650AD" w:rsidP="000650AD">
            <w:pPr>
              <w:numPr>
                <w:ilvl w:val="0"/>
                <w:numId w:val="21"/>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names of pupils with photographs or videos that are online (social media, class blogs or school website)</w:t>
            </w:r>
          </w:p>
          <w:p w14:paraId="110E545C" w14:textId="77777777" w:rsidR="000650AD" w:rsidRPr="00B71371" w:rsidRDefault="000650AD" w:rsidP="000650AD">
            <w:pPr>
              <w:numPr>
                <w:ilvl w:val="0"/>
                <w:numId w:val="21"/>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Parent consent given on child’s enrolment form for photographs to be taken</w:t>
            </w:r>
          </w:p>
          <w:p w14:paraId="6DC70F35" w14:textId="77777777" w:rsidR="000650AD" w:rsidRPr="00B71371" w:rsidRDefault="000650AD" w:rsidP="000650AD">
            <w:pPr>
              <w:numPr>
                <w:ilvl w:val="0"/>
                <w:numId w:val="21"/>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present during activities / school photographs</w:t>
            </w:r>
          </w:p>
          <w:p w14:paraId="089F5087" w14:textId="77777777" w:rsidR="000650AD" w:rsidRPr="00B71371" w:rsidRDefault="000650AD" w:rsidP="000650AD">
            <w:pPr>
              <w:numPr>
                <w:ilvl w:val="0"/>
                <w:numId w:val="21"/>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photographer is Garda vetted</w:t>
            </w:r>
          </w:p>
        </w:tc>
      </w:tr>
      <w:tr w:rsidR="000650AD" w:rsidRPr="00B71371" w14:paraId="6FE26813" w14:textId="77777777" w:rsidTr="000650AD">
        <w:trPr>
          <w:trHeight w:val="567"/>
        </w:trPr>
        <w:tc>
          <w:tcPr>
            <w:tcW w:w="3828" w:type="dxa"/>
          </w:tcPr>
          <w:p w14:paraId="6F48A6B0" w14:textId="77777777" w:rsidR="000650AD" w:rsidRPr="00B71371" w:rsidRDefault="000650AD" w:rsidP="000650AD">
            <w:pPr>
              <w:spacing w:before="96"/>
              <w:jc w:val="both"/>
              <w:rPr>
                <w:rFonts w:asciiTheme="majorHAnsi" w:eastAsia="Verdana" w:hAnsiTheme="majorHAnsi" w:cstheme="majorHAnsi"/>
              </w:rPr>
            </w:pPr>
            <w:r w:rsidRPr="00B71371">
              <w:rPr>
                <w:rFonts w:asciiTheme="majorHAnsi" w:eastAsia="Verdana" w:hAnsiTheme="majorHAnsi" w:cstheme="majorHAnsi"/>
              </w:rPr>
              <w:t xml:space="preserve">After school use of school premises by other organisations </w:t>
            </w:r>
          </w:p>
          <w:p w14:paraId="512FADD7" w14:textId="77777777" w:rsidR="000650AD" w:rsidRPr="00B71371" w:rsidRDefault="000650AD" w:rsidP="000650AD">
            <w:pPr>
              <w:spacing w:before="96"/>
              <w:jc w:val="both"/>
              <w:rPr>
                <w:rFonts w:asciiTheme="majorHAnsi" w:eastAsia="Verdana" w:hAnsiTheme="majorHAnsi" w:cstheme="majorHAnsi"/>
              </w:rPr>
            </w:pPr>
          </w:p>
        </w:tc>
        <w:tc>
          <w:tcPr>
            <w:tcW w:w="3544" w:type="dxa"/>
          </w:tcPr>
          <w:p w14:paraId="44E8EB62" w14:textId="77777777" w:rsidR="000650AD" w:rsidRPr="00B71371" w:rsidRDefault="000650AD" w:rsidP="000650AD">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14:paraId="369AE8D1" w14:textId="77777777" w:rsidR="000650AD" w:rsidRPr="00B71371" w:rsidRDefault="000650AD" w:rsidP="000650AD">
            <w:pPr>
              <w:numPr>
                <w:ilvl w:val="0"/>
                <w:numId w:val="23"/>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Groups are required to abide by organisational child protection procedures</w:t>
            </w:r>
          </w:p>
        </w:tc>
      </w:tr>
    </w:tbl>
    <w:p w14:paraId="56D60582" w14:textId="77777777" w:rsidR="000650AD" w:rsidRDefault="000650AD" w:rsidP="002F368E">
      <w:pPr>
        <w:spacing w:after="0" w:line="240" w:lineRule="auto"/>
        <w:rPr>
          <w:rFonts w:ascii="Times New Roman" w:hAnsi="Times New Roman" w:cs="Times New Roman"/>
        </w:rPr>
      </w:pPr>
    </w:p>
    <w:p w14:paraId="2EE797AD" w14:textId="77777777" w:rsidR="000650AD" w:rsidRDefault="000650AD" w:rsidP="002F368E">
      <w:pPr>
        <w:spacing w:after="0" w:line="240" w:lineRule="auto"/>
        <w:rPr>
          <w:rFonts w:ascii="Times New Roman" w:hAnsi="Times New Roman" w:cs="Times New Roman"/>
        </w:rPr>
      </w:pPr>
    </w:p>
    <w:p w14:paraId="793CF9C5" w14:textId="77777777" w:rsidR="00BB1ABB" w:rsidRDefault="00BB1ABB"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0650AD">
            <w:pPr>
              <w:ind w:right="-188"/>
              <w:jc w:val="both"/>
              <w:rPr>
                <w:rFonts w:ascii="Times New Roman" w:hAnsi="Times New Roman" w:cs="Times New Roman"/>
              </w:rPr>
            </w:pPr>
            <w:r w:rsidRPr="00CB638F">
              <w:rPr>
                <w:rFonts w:ascii="Times New Roman" w:hAnsi="Times New Roman" w:cs="Times New Roman"/>
                <w:b/>
              </w:rPr>
              <w:lastRenderedPageBreak/>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0650AD">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2D613808"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05AF535E" w14:textId="28DC40F6"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FE2476">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321DE310" w14:textId="3FE4ABB9"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FE2476">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FE2476">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FE2476">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F9CB3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7993BC4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4ADDDB9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C3ECA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FFC15C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4DD57A8"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A78770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A7A83A8"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5919AE8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94868F9"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79EFF7B0"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05FE15F9" w14:textId="59FF8A3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FE2476">
        <w:rPr>
          <w:rFonts w:ascii="Times New Roman" w:hAnsi="Times New Roman" w:cs="Times New Roman"/>
          <w:sz w:val="24"/>
          <w:szCs w:val="24"/>
        </w:rPr>
        <w:t>a</w:t>
      </w:r>
      <w:r>
        <w:rPr>
          <w:rFonts w:ascii="Times New Roman" w:hAnsi="Times New Roman" w:cs="Times New Roman"/>
          <w:sz w:val="24"/>
          <w:szCs w:val="24"/>
        </w:rPr>
        <w:t>ctivities</w:t>
      </w:r>
    </w:p>
    <w:p w14:paraId="7F9DAED2"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F48A56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0FF193F"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57846C6"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023FFF50" w14:textId="3B663D5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FE2476">
        <w:rPr>
          <w:rFonts w:ascii="Times New Roman" w:hAnsi="Times New Roman" w:cs="Times New Roman"/>
          <w:sz w:val="24"/>
          <w:szCs w:val="24"/>
        </w:rPr>
        <w:t xml:space="preserve"> </w:t>
      </w:r>
    </w:p>
    <w:p w14:paraId="6C3255C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211E2E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33B860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D916B8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ED7ABC1"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2E4F97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543D2E0"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5FDCA7E"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244E2BE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65F7E92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Administration of First Aid </w:t>
      </w:r>
    </w:p>
    <w:p w14:paraId="72B8770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9BA222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4BDF6D5"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66B3251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01A2C9C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D23E31C" w14:textId="5C4C18E2"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FE2476">
        <w:rPr>
          <w:rFonts w:ascii="Times New Roman" w:hAnsi="Times New Roman" w:cs="Times New Roman"/>
          <w:sz w:val="24"/>
          <w:szCs w:val="24"/>
        </w:rPr>
        <w:t xml:space="preserve"> </w:t>
      </w:r>
    </w:p>
    <w:p w14:paraId="44CC80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474AB1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3AD504B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92305D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FA42B1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816530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7CBBAA"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FE2476">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FE2476">
        <w:rPr>
          <w:rFonts w:ascii="Times New Roman" w:hAnsi="Times New Roman" w:cs="Times New Roman"/>
          <w:sz w:val="24"/>
          <w:szCs w:val="24"/>
        </w:rPr>
        <w:t>)</w:t>
      </w:r>
    </w:p>
    <w:p w14:paraId="5B384D76"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A008681"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134C627" w14:textId="6E636D9E"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0A27DF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4C8391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043DE1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6ABBB3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53958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40F04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F2811BF"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F3DA6A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0B300FF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DE15DC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9D6AB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B8F664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753022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Use of video/photography/other media to record school events </w:t>
      </w:r>
    </w:p>
    <w:p w14:paraId="7685E4D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9A8C3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2A68A1D7"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B15799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51E67071"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1074900C"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62C6CC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FA19C1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5EE86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AB2B1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460F21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66354FFF" w14:textId="7771263B"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FE2476">
        <w:rPr>
          <w:rFonts w:ascii="Times New Roman" w:hAnsi="Times New Roman" w:cs="Times New Roman"/>
          <w:sz w:val="24"/>
          <w:szCs w:val="24"/>
        </w:rPr>
        <w:t xml:space="preserve"> </w:t>
      </w:r>
    </w:p>
    <w:p w14:paraId="264AE771"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229DB2E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6E5A52F"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02FEBE5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1D7CC6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EC9F80B"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353DA04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183B61C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39238E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42FD0D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96B129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BB5A9F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0347150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accessing/circulating inappropriate material via social media, texting, digital device or other manner </w:t>
      </w:r>
    </w:p>
    <w:p w14:paraId="58FF216F" w14:textId="77777777" w:rsidR="00F538A8" w:rsidRDefault="00F538A8" w:rsidP="00F538A8">
      <w:pPr>
        <w:spacing w:beforeLines="40" w:before="96"/>
        <w:jc w:val="both"/>
        <w:rPr>
          <w:rFonts w:ascii="Times New Roman" w:hAnsi="Times New Roman" w:cs="Times New Roman"/>
          <w:sz w:val="24"/>
          <w:szCs w:val="24"/>
        </w:rPr>
      </w:pPr>
    </w:p>
    <w:p w14:paraId="4EB28262" w14:textId="77777777" w:rsidR="006D0AD2" w:rsidRPr="00490502" w:rsidRDefault="006D0AD2" w:rsidP="00F538A8">
      <w:pPr>
        <w:spacing w:beforeLines="40" w:before="96"/>
        <w:jc w:val="both"/>
        <w:rPr>
          <w:rFonts w:ascii="Times New Roman" w:hAnsi="Times New Roman" w:cs="Times New Roman"/>
          <w:sz w:val="24"/>
          <w:szCs w:val="24"/>
        </w:rPr>
      </w:pPr>
    </w:p>
    <w:p w14:paraId="3140B90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B0709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80BEECB" w14:textId="4AD48B8F"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7CD4C89F" w14:textId="63884996"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0A2164BD"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E226C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9ABE2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621FEA75"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D726829" w14:textId="099E331E"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w:t>
      </w:r>
      <w:r w:rsidR="00FE2476">
        <w:rPr>
          <w:rFonts w:ascii="Times New Roman" w:hAnsi="Times New Roman" w:cs="Times New Roman"/>
          <w:sz w:val="24"/>
          <w:szCs w:val="24"/>
        </w:rPr>
        <w:t xml:space="preserve"> </w:t>
      </w:r>
      <w:r>
        <w:rPr>
          <w:rFonts w:ascii="Times New Roman" w:hAnsi="Times New Roman" w:cs="Times New Roman"/>
          <w:sz w:val="24"/>
          <w:szCs w:val="24"/>
        </w:rPr>
        <w:t>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912EF0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56696677" w14:textId="151BA9A4"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FE2476">
        <w:rPr>
          <w:rFonts w:ascii="Times New Roman" w:hAnsi="Times New Roman" w:cs="Times New Roman"/>
          <w:sz w:val="24"/>
          <w:szCs w:val="24"/>
        </w:rPr>
        <w:t xml:space="preserve"> </w:t>
      </w:r>
    </w:p>
    <w:p w14:paraId="248CCB88" w14:textId="19521C36"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BA072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FE2476">
        <w:rPr>
          <w:rFonts w:ascii="Times New Roman" w:hAnsi="Times New Roman" w:cs="Times New Roman"/>
          <w:sz w:val="24"/>
          <w:szCs w:val="24"/>
        </w:rPr>
        <w:t xml:space="preserve"> </w:t>
      </w:r>
    </w:p>
    <w:p w14:paraId="4868F44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D6F1EE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2B01741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1CF46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37D787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27566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CF1EC3E"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800F31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Has provided each member of school staff with a copy of the school’s Child Safeguarding Statement </w:t>
      </w:r>
    </w:p>
    <w:p w14:paraId="577AC120" w14:textId="7E110FE4"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FE2476">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B4FC79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EA7981B"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E8337DF"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B034DB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78C927F0"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80E26E2"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31F6A051"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D7112B3"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5E73D9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33368AF" w14:textId="6F9B9A95"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643C1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05CF0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8772327" w14:textId="3F86309A"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8C4E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1AA031B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E9F649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13E2B00D" w14:textId="77777777" w:rsidR="00F538A8" w:rsidRPr="00490502" w:rsidRDefault="00F538A8" w:rsidP="00F538A8">
      <w:pPr>
        <w:spacing w:beforeLines="40" w:before="96"/>
        <w:jc w:val="both"/>
        <w:rPr>
          <w:rFonts w:ascii="Times New Roman" w:hAnsi="Times New Roman" w:cs="Times New Roman"/>
          <w:sz w:val="24"/>
          <w:szCs w:val="24"/>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7"/>
      <w:foot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88774" w14:textId="77777777" w:rsidR="00F1230E" w:rsidRDefault="00F1230E">
      <w:pPr>
        <w:spacing w:after="0" w:line="240" w:lineRule="auto"/>
      </w:pPr>
      <w:r>
        <w:separator/>
      </w:r>
    </w:p>
  </w:endnote>
  <w:endnote w:type="continuationSeparator" w:id="0">
    <w:p w14:paraId="28A9043B" w14:textId="77777777" w:rsidR="00F1230E" w:rsidRDefault="00F1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14:paraId="26207C3C" w14:textId="51CCD349" w:rsidR="000650AD" w:rsidRDefault="000650AD" w:rsidP="000650AD">
        <w:pPr>
          <w:pStyle w:val="Footer"/>
          <w:tabs>
            <w:tab w:val="left" w:pos="1605"/>
          </w:tabs>
        </w:pPr>
        <w:r>
          <w:tab/>
        </w:r>
        <w:r>
          <w:tab/>
        </w:r>
        <w:r>
          <w:tab/>
        </w:r>
        <w:r>
          <w:fldChar w:fldCharType="begin"/>
        </w:r>
        <w:r>
          <w:instrText xml:space="preserve"> PAGE   \* MERGEFORMAT </w:instrText>
        </w:r>
        <w:r>
          <w:fldChar w:fldCharType="separate"/>
        </w:r>
        <w:r w:rsidR="00BF3A44">
          <w:rPr>
            <w:noProof/>
          </w:rPr>
          <w:t>3</w:t>
        </w:r>
        <w:r>
          <w:rPr>
            <w:noProof/>
          </w:rPr>
          <w:fldChar w:fldCharType="end"/>
        </w:r>
      </w:p>
    </w:sdtContent>
  </w:sdt>
  <w:p w14:paraId="474AE07D" w14:textId="77777777" w:rsidR="000650AD" w:rsidRDefault="000650AD" w:rsidP="000650AD">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C23E" w14:textId="77777777" w:rsidR="00F1230E" w:rsidRDefault="00F1230E">
      <w:pPr>
        <w:spacing w:after="0" w:line="240" w:lineRule="auto"/>
      </w:pPr>
      <w:r>
        <w:separator/>
      </w:r>
    </w:p>
  </w:footnote>
  <w:footnote w:type="continuationSeparator" w:id="0">
    <w:p w14:paraId="1EB60738" w14:textId="77777777" w:rsidR="00F1230E" w:rsidRDefault="00F12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7D65" w14:textId="4D94779C" w:rsidR="000650AD" w:rsidRPr="00F552C7" w:rsidRDefault="000650AD" w:rsidP="000650AD">
    <w:pPr>
      <w:pStyle w:val="Header"/>
      <w:rPr>
        <w:rFonts w:ascii="Times New Roman" w:hAnsi="Times New Roman" w:cs="Times New Roman"/>
        <w:sz w:val="20"/>
        <w:szCs w:val="20"/>
      </w:rPr>
    </w:pPr>
    <w:r>
      <w:tab/>
      <w:t xml:space="preserve">                                </w:t>
    </w:r>
  </w:p>
  <w:p w14:paraId="36378AD8" w14:textId="77777777" w:rsidR="000650AD" w:rsidRPr="00BF4D66" w:rsidRDefault="000650AD">
    <w:pPr>
      <w:pStyle w:val="Header"/>
    </w:pPr>
  </w:p>
  <w:p w14:paraId="0BD663AD" w14:textId="77777777" w:rsidR="000650AD" w:rsidRDefault="0006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B0427"/>
    <w:multiLevelType w:val="multilevel"/>
    <w:tmpl w:val="114C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C51A1"/>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DB29EE"/>
    <w:multiLevelType w:val="multilevel"/>
    <w:tmpl w:val="89FAC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ED17A6"/>
    <w:multiLevelType w:val="multilevel"/>
    <w:tmpl w:val="CE809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32399"/>
    <w:multiLevelType w:val="hybridMultilevel"/>
    <w:tmpl w:val="5A28190A"/>
    <w:lvl w:ilvl="0" w:tplc="29B0C572">
      <w:start w:val="1"/>
      <w:numFmt w:val="decimal"/>
      <w:lvlText w:val="%1."/>
      <w:lvlJc w:val="left"/>
      <w:pPr>
        <w:ind w:left="360" w:hanging="360"/>
      </w:pPr>
      <w:rPr>
        <w:rFonts w:ascii="Times New Roman" w:eastAsiaTheme="minorHAnsi" w:hAnsi="Times New Roman"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7FD34C4"/>
    <w:multiLevelType w:val="multilevel"/>
    <w:tmpl w:val="E1F04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604F32"/>
    <w:multiLevelType w:val="multilevel"/>
    <w:tmpl w:val="0F8E1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83402AB"/>
    <w:multiLevelType w:val="multilevel"/>
    <w:tmpl w:val="12CA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077517"/>
    <w:multiLevelType w:val="multilevel"/>
    <w:tmpl w:val="8D208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A522D7"/>
    <w:multiLevelType w:val="multilevel"/>
    <w:tmpl w:val="7FB0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2E6D1E"/>
    <w:multiLevelType w:val="multilevel"/>
    <w:tmpl w:val="AD1ED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3417DD"/>
    <w:multiLevelType w:val="multilevel"/>
    <w:tmpl w:val="6F84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921B30"/>
    <w:multiLevelType w:val="multilevel"/>
    <w:tmpl w:val="64B61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2E3B8C"/>
    <w:multiLevelType w:val="multilevel"/>
    <w:tmpl w:val="5E6CC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767680"/>
    <w:multiLevelType w:val="multilevel"/>
    <w:tmpl w:val="DC22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7C737B"/>
    <w:multiLevelType w:val="multilevel"/>
    <w:tmpl w:val="F98E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7"/>
  </w:num>
  <w:num w:numId="3">
    <w:abstractNumId w:val="5"/>
  </w:num>
  <w:num w:numId="4">
    <w:abstractNumId w:val="13"/>
  </w:num>
  <w:num w:numId="5">
    <w:abstractNumId w:val="12"/>
  </w:num>
  <w:num w:numId="6">
    <w:abstractNumId w:val="14"/>
  </w:num>
  <w:num w:numId="7">
    <w:abstractNumId w:val="4"/>
  </w:num>
  <w:num w:numId="8">
    <w:abstractNumId w:val="6"/>
  </w:num>
  <w:num w:numId="9">
    <w:abstractNumId w:val="15"/>
  </w:num>
  <w:num w:numId="10">
    <w:abstractNumId w:val="3"/>
  </w:num>
  <w:num w:numId="11">
    <w:abstractNumId w:val="0"/>
  </w:num>
  <w:num w:numId="12">
    <w:abstractNumId w:val="18"/>
  </w:num>
  <w:num w:numId="13">
    <w:abstractNumId w:val="26"/>
  </w:num>
  <w:num w:numId="14">
    <w:abstractNumId w:val="24"/>
  </w:num>
  <w:num w:numId="15">
    <w:abstractNumId w:val="9"/>
  </w:num>
  <w:num w:numId="16">
    <w:abstractNumId w:val="22"/>
  </w:num>
  <w:num w:numId="17">
    <w:abstractNumId w:val="1"/>
  </w:num>
  <w:num w:numId="18">
    <w:abstractNumId w:val="16"/>
  </w:num>
  <w:num w:numId="19">
    <w:abstractNumId w:val="8"/>
  </w:num>
  <w:num w:numId="20">
    <w:abstractNumId w:val="23"/>
  </w:num>
  <w:num w:numId="21">
    <w:abstractNumId w:val="21"/>
  </w:num>
  <w:num w:numId="22">
    <w:abstractNumId w:val="11"/>
  </w:num>
  <w:num w:numId="23">
    <w:abstractNumId w:val="19"/>
  </w:num>
  <w:num w:numId="24">
    <w:abstractNumId w:val="20"/>
  </w:num>
  <w:num w:numId="25">
    <w:abstractNumId w:val="2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650AD"/>
    <w:rsid w:val="000B409E"/>
    <w:rsid w:val="001B7F08"/>
    <w:rsid w:val="001C71E8"/>
    <w:rsid w:val="001E0A63"/>
    <w:rsid w:val="001E6807"/>
    <w:rsid w:val="001F0AD3"/>
    <w:rsid w:val="00293772"/>
    <w:rsid w:val="002A70BA"/>
    <w:rsid w:val="002D0444"/>
    <w:rsid w:val="002F368E"/>
    <w:rsid w:val="003116D9"/>
    <w:rsid w:val="003A0DEA"/>
    <w:rsid w:val="004E7282"/>
    <w:rsid w:val="00511C98"/>
    <w:rsid w:val="00570055"/>
    <w:rsid w:val="005914C3"/>
    <w:rsid w:val="00643C7E"/>
    <w:rsid w:val="006D0AD2"/>
    <w:rsid w:val="006F2D39"/>
    <w:rsid w:val="00727B08"/>
    <w:rsid w:val="00741D13"/>
    <w:rsid w:val="00742DE7"/>
    <w:rsid w:val="007A444C"/>
    <w:rsid w:val="00815F84"/>
    <w:rsid w:val="00847D98"/>
    <w:rsid w:val="008B05DA"/>
    <w:rsid w:val="008B7D52"/>
    <w:rsid w:val="008E15DE"/>
    <w:rsid w:val="0091378B"/>
    <w:rsid w:val="00926A23"/>
    <w:rsid w:val="009377C0"/>
    <w:rsid w:val="00951196"/>
    <w:rsid w:val="00973554"/>
    <w:rsid w:val="009B515D"/>
    <w:rsid w:val="009E28C4"/>
    <w:rsid w:val="00A106CD"/>
    <w:rsid w:val="00A76C60"/>
    <w:rsid w:val="00AB4BC9"/>
    <w:rsid w:val="00B01E95"/>
    <w:rsid w:val="00B050C3"/>
    <w:rsid w:val="00B74770"/>
    <w:rsid w:val="00BA0728"/>
    <w:rsid w:val="00BB1ABB"/>
    <w:rsid w:val="00BF3A44"/>
    <w:rsid w:val="00CB103A"/>
    <w:rsid w:val="00CD0AB7"/>
    <w:rsid w:val="00D07A8C"/>
    <w:rsid w:val="00D41A8A"/>
    <w:rsid w:val="00D443C2"/>
    <w:rsid w:val="00D91274"/>
    <w:rsid w:val="00E12B43"/>
    <w:rsid w:val="00E57756"/>
    <w:rsid w:val="00E578BA"/>
    <w:rsid w:val="00E63AE9"/>
    <w:rsid w:val="00F1230E"/>
    <w:rsid w:val="00F538A8"/>
    <w:rsid w:val="00F751D6"/>
    <w:rsid w:val="00FC5E12"/>
    <w:rsid w:val="00FD3677"/>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2023-10-13T12:59:00Z</dcterms:created>
  <dcterms:modified xsi:type="dcterms:W3CDTF">2023-11-22T12:52:00Z</dcterms:modified>
</cp:coreProperties>
</file>