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DCD9" w14:textId="096C7AC3" w:rsidR="00E8454F" w:rsidRDefault="00E8454F" w:rsidP="00E8454F">
      <w:pPr>
        <w:pStyle w:val="NoSpacing"/>
        <w:spacing w:line="276" w:lineRule="auto"/>
        <w:jc w:val="center"/>
        <w:rPr>
          <w:rFonts w:cs="Calibri"/>
          <w:b/>
          <w:bCs/>
          <w:sz w:val="36"/>
          <w:szCs w:val="36"/>
          <w:u w:val="single"/>
        </w:rPr>
      </w:pPr>
      <w:r w:rsidRPr="00E8454F">
        <w:rPr>
          <w:rFonts w:cs="Calibri"/>
          <w:b/>
          <w:bCs/>
          <w:sz w:val="36"/>
          <w:szCs w:val="36"/>
          <w:u w:val="single"/>
        </w:rPr>
        <w:t>M</w:t>
      </w:r>
      <w:r>
        <w:rPr>
          <w:rFonts w:cs="Calibri"/>
          <w:b/>
          <w:bCs/>
          <w:sz w:val="36"/>
          <w:szCs w:val="36"/>
          <w:u w:val="single"/>
        </w:rPr>
        <w:t>erlin Woods Primary School</w:t>
      </w:r>
    </w:p>
    <w:p w14:paraId="5C26817C" w14:textId="7EBFE58B" w:rsidR="00E8454F" w:rsidRDefault="00E8454F" w:rsidP="00E8454F">
      <w:pPr>
        <w:pStyle w:val="NoSpacing"/>
        <w:spacing w:line="276" w:lineRule="auto"/>
        <w:jc w:val="center"/>
        <w:rPr>
          <w:rFonts w:cs="Calibri"/>
          <w:b/>
          <w:bCs/>
          <w:sz w:val="36"/>
          <w:szCs w:val="36"/>
          <w:u w:val="single"/>
        </w:rPr>
      </w:pPr>
      <w:r>
        <w:rPr>
          <w:rFonts w:cs="Calibri"/>
          <w:b/>
          <w:bCs/>
          <w:sz w:val="36"/>
          <w:szCs w:val="36"/>
          <w:u w:val="single"/>
        </w:rPr>
        <w:t>M</w:t>
      </w:r>
      <w:r w:rsidRPr="00E8454F">
        <w:rPr>
          <w:rFonts w:cs="Calibri"/>
          <w:b/>
          <w:bCs/>
          <w:sz w:val="36"/>
          <w:szCs w:val="36"/>
          <w:u w:val="single"/>
        </w:rPr>
        <w:t>aterials &amp; Book List – Sixth Class 202</w:t>
      </w:r>
      <w:r>
        <w:rPr>
          <w:rFonts w:cs="Calibri"/>
          <w:b/>
          <w:bCs/>
          <w:sz w:val="36"/>
          <w:szCs w:val="36"/>
          <w:u w:val="single"/>
        </w:rPr>
        <w:t xml:space="preserve">3 </w:t>
      </w:r>
      <w:r w:rsidR="0012156F">
        <w:rPr>
          <w:rFonts w:cs="Calibri"/>
          <w:b/>
          <w:bCs/>
          <w:sz w:val="36"/>
          <w:szCs w:val="36"/>
          <w:u w:val="single"/>
        </w:rPr>
        <w:t>–</w:t>
      </w:r>
      <w:r>
        <w:rPr>
          <w:rFonts w:cs="Calibri"/>
          <w:b/>
          <w:bCs/>
          <w:sz w:val="36"/>
          <w:szCs w:val="36"/>
          <w:u w:val="single"/>
        </w:rPr>
        <w:t xml:space="preserve"> 2024</w:t>
      </w:r>
    </w:p>
    <w:p w14:paraId="56BAFADE" w14:textId="77777777" w:rsidR="0012156F" w:rsidRPr="00E8454F" w:rsidRDefault="0012156F" w:rsidP="00E8454F">
      <w:pPr>
        <w:pStyle w:val="NoSpacing"/>
        <w:spacing w:line="276" w:lineRule="auto"/>
        <w:jc w:val="center"/>
        <w:rPr>
          <w:rFonts w:cs="Calibri"/>
          <w:sz w:val="36"/>
          <w:szCs w:val="36"/>
        </w:rPr>
      </w:pPr>
    </w:p>
    <w:tbl>
      <w:tblPr>
        <w:tblW w:w="104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8760"/>
      </w:tblGrid>
      <w:tr w:rsidR="00E8454F" w:rsidRPr="00F01BEF" w14:paraId="119E40C5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61BB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EA45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Materials</w:t>
            </w:r>
          </w:p>
        </w:tc>
      </w:tr>
      <w:tr w:rsidR="00E8454F" w:rsidRPr="00F01BEF" w14:paraId="7D676FCA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8806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52CE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Pencil Case, Eraser, Pencil Sharpener &amp; 30cm Ruler</w:t>
            </w:r>
          </w:p>
        </w:tc>
      </w:tr>
      <w:tr w:rsidR="00E8454F" w:rsidRPr="00F01BEF" w14:paraId="38C7BDA0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991D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6A36A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Blue or Black pens</w:t>
            </w:r>
          </w:p>
        </w:tc>
      </w:tr>
      <w:tr w:rsidR="00E8454F" w:rsidRPr="00F01BEF" w14:paraId="29D0E2F5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6BBB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BF25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Red pens</w:t>
            </w:r>
          </w:p>
        </w:tc>
      </w:tr>
      <w:tr w:rsidR="00E8454F" w:rsidRPr="00F01BEF" w14:paraId="30E0FB10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991E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0199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Large glue sticks</w:t>
            </w:r>
          </w:p>
        </w:tc>
      </w:tr>
      <w:tr w:rsidR="00E8454F" w:rsidRPr="00F01BEF" w14:paraId="277E61C9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5C4B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D8E06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Packet crayons/</w:t>
            </w:r>
            <w:proofErr w:type="spellStart"/>
            <w:r w:rsidRPr="00E8454F">
              <w:rPr>
                <w:rFonts w:cs="Calibri"/>
                <w:sz w:val="28"/>
                <w:szCs w:val="28"/>
              </w:rPr>
              <w:t>Twistables</w:t>
            </w:r>
            <w:proofErr w:type="spellEnd"/>
            <w:r w:rsidRPr="00E8454F">
              <w:rPr>
                <w:rFonts w:cs="Calibri"/>
                <w:sz w:val="28"/>
                <w:szCs w:val="28"/>
              </w:rPr>
              <w:t>/</w:t>
            </w:r>
            <w:proofErr w:type="spellStart"/>
            <w:r w:rsidRPr="00E8454F">
              <w:rPr>
                <w:rFonts w:cs="Calibri"/>
                <w:sz w:val="28"/>
                <w:szCs w:val="28"/>
              </w:rPr>
              <w:t>colouring</w:t>
            </w:r>
            <w:proofErr w:type="spellEnd"/>
            <w:r w:rsidRPr="00E8454F">
              <w:rPr>
                <w:rFonts w:cs="Calibri"/>
                <w:sz w:val="28"/>
                <w:szCs w:val="28"/>
              </w:rPr>
              <w:t xml:space="preserve"> pencils</w:t>
            </w:r>
          </w:p>
        </w:tc>
      </w:tr>
      <w:tr w:rsidR="00E8454F" w:rsidRPr="00F01BEF" w14:paraId="76C50187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1B2F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1B8A3" w14:textId="77777777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sz w:val="28"/>
                <w:szCs w:val="28"/>
              </w:rPr>
              <w:t>HB Pencils</w:t>
            </w:r>
          </w:p>
        </w:tc>
      </w:tr>
      <w:tr w:rsidR="00E8454F" w:rsidRPr="00F01BEF" w14:paraId="5560570F" w14:textId="77777777" w:rsidTr="00FE2AD7">
        <w:trPr>
          <w:trHeight w:val="30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A0B5" w14:textId="77777777" w:rsidR="00E8454F" w:rsidRPr="00E8454F" w:rsidRDefault="00E8454F" w:rsidP="00FE2AD7">
            <w:pPr>
              <w:pStyle w:val="NoSpacing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 w:rsidRPr="00E8454F">
              <w:rPr>
                <w:rFonts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4BF2" w14:textId="0FCB6849" w:rsidR="00E8454F" w:rsidRPr="00E8454F" w:rsidRDefault="00E8454F" w:rsidP="00FE2AD7">
            <w:pPr>
              <w:pStyle w:val="NoSpacing"/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</w:t>
            </w:r>
            <w:r w:rsidRPr="00E8454F">
              <w:rPr>
                <w:rFonts w:cs="Calibri"/>
                <w:sz w:val="28"/>
                <w:szCs w:val="28"/>
              </w:rPr>
              <w:t>hiteboard markers</w:t>
            </w:r>
          </w:p>
        </w:tc>
      </w:tr>
    </w:tbl>
    <w:p w14:paraId="00CD4DF6" w14:textId="77777777" w:rsidR="00EF7977" w:rsidRDefault="00EF7977"/>
    <w:sectPr w:rsidR="00EF7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4F"/>
    <w:rsid w:val="0012156F"/>
    <w:rsid w:val="00E8454F"/>
    <w:rsid w:val="00E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9F5D"/>
  <w15:chartTrackingRefBased/>
  <w15:docId w15:val="{59B739DB-C156-4693-9DAE-B14FB98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4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84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IE"/>
    </w:rPr>
  </w:style>
  <w:style w:type="character" w:customStyle="1" w:styleId="Hyperlink0">
    <w:name w:val="Hyperlink.0"/>
    <w:basedOn w:val="DefaultParagraphFont"/>
    <w:rsid w:val="00E8454F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2023-06-16T20:56:00Z</dcterms:created>
  <dcterms:modified xsi:type="dcterms:W3CDTF">2023-06-16T21:01:00Z</dcterms:modified>
</cp:coreProperties>
</file>